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190B" w14:textId="0CDE171E" w:rsidR="008A6235" w:rsidRDefault="0002644C" w:rsidP="00900999">
      <w:pPr>
        <w:tabs>
          <w:tab w:val="left" w:pos="360"/>
        </w:tabs>
        <w:spacing w:after="0" w:line="240" w:lineRule="auto"/>
        <w:rPr>
          <w:rFonts w:eastAsia="Times New Roman" w:cstheme="minorHAnsi"/>
        </w:rPr>
      </w:pPr>
      <w:r w:rsidRPr="002C4229">
        <w:rPr>
          <w:b/>
          <w:bCs/>
        </w:rPr>
        <w:t>PURPOSE:</w:t>
      </w:r>
      <w:r>
        <w:t xml:space="preserve"> </w:t>
      </w:r>
      <w:r w:rsidR="00900999" w:rsidRPr="004F2A0A">
        <w:rPr>
          <w:rFonts w:eastAsia="Times New Roman" w:cstheme="minorHAnsi"/>
        </w:rPr>
        <w:t xml:space="preserve">This badge shows that the handler has taught his or her dog basic obedience or tricks, using shaping and operant conditioning and that the dog has learned to work at a distance without the need for a leash.  </w:t>
      </w:r>
    </w:p>
    <w:p w14:paraId="3F299EFC" w14:textId="77777777" w:rsidR="00900999" w:rsidRPr="00900999" w:rsidRDefault="00900999" w:rsidP="00900999">
      <w:pPr>
        <w:tabs>
          <w:tab w:val="left" w:pos="360"/>
        </w:tabs>
        <w:spacing w:after="0" w:line="240" w:lineRule="auto"/>
        <w:rPr>
          <w:rFonts w:eastAsia="Times New Roman" w:cstheme="minorHAnsi"/>
        </w:rPr>
      </w:pPr>
    </w:p>
    <w:p w14:paraId="51C26A2C" w14:textId="45B1B70B" w:rsidR="0002644C" w:rsidRDefault="0002644C">
      <w:r w:rsidRPr="002C4229">
        <w:rPr>
          <w:b/>
          <w:bCs/>
        </w:rPr>
        <w:t>DOG REQUIREMENTS:</w:t>
      </w:r>
      <w:r w:rsidR="00A171E0">
        <w:t xml:space="preserve"> </w:t>
      </w:r>
      <w:r w:rsidR="00900999" w:rsidRPr="004F2A0A">
        <w:rPr>
          <w:rFonts w:eastAsia="Times New Roman" w:cstheme="minorHAnsi"/>
        </w:rPr>
        <w:t xml:space="preserve">The dog </w:t>
      </w:r>
      <w:r w:rsidR="00900999">
        <w:rPr>
          <w:rFonts w:eastAsia="Times New Roman" w:cstheme="minorHAnsi"/>
        </w:rPr>
        <w:t xml:space="preserve">must </w:t>
      </w:r>
      <w:r w:rsidR="00900999" w:rsidRPr="004F2A0A">
        <w:rPr>
          <w:rFonts w:eastAsia="Times New Roman" w:cstheme="minorHAnsi"/>
        </w:rPr>
        <w:t xml:space="preserve">perform </w:t>
      </w:r>
      <w:bookmarkStart w:id="0" w:name="_GoBack"/>
      <w:bookmarkEnd w:id="0"/>
      <w:r w:rsidR="00900999" w:rsidRPr="004F2A0A">
        <w:rPr>
          <w:rFonts w:eastAsia="Times New Roman" w:cstheme="minorHAnsi"/>
        </w:rPr>
        <w:t>5 different behaviors in a row at least 5</w:t>
      </w:r>
      <w:r w:rsidR="00900999">
        <w:rPr>
          <w:rFonts w:eastAsia="Times New Roman" w:cstheme="minorHAnsi"/>
        </w:rPr>
        <w:t>’</w:t>
      </w:r>
      <w:r w:rsidR="00900999" w:rsidRPr="004F2A0A">
        <w:rPr>
          <w:rFonts w:eastAsia="Times New Roman" w:cstheme="minorHAnsi"/>
        </w:rPr>
        <w:t xml:space="preserve"> away from the handler using only one cue per behavior</w:t>
      </w:r>
      <w:r w:rsidR="00900999">
        <w:rPr>
          <w:rFonts w:eastAsia="Times New Roman" w:cstheme="minorHAnsi"/>
        </w:rPr>
        <w:t xml:space="preserve">. A verbal cue and hand signal may be given simultaneously but the dog must perform on the first cue. </w:t>
      </w:r>
      <w:r w:rsidR="00900999" w:rsidRPr="004F2A0A">
        <w:rPr>
          <w:rFonts w:eastAsia="Times New Roman" w:cstheme="minorHAnsi"/>
        </w:rPr>
        <w:t xml:space="preserve"> </w:t>
      </w:r>
      <w:r w:rsidR="00900999">
        <w:rPr>
          <w:rFonts w:eastAsia="Times New Roman" w:cstheme="minorHAnsi"/>
        </w:rPr>
        <w:t>Behaviors do not have to be complex but do have to be executed quickly. Acceptable</w:t>
      </w:r>
      <w:r w:rsidR="00900999" w:rsidRPr="004F2A0A">
        <w:rPr>
          <w:rFonts w:eastAsia="Times New Roman" w:cstheme="minorHAnsi"/>
        </w:rPr>
        <w:t xml:space="preserve"> behaviors to use</w:t>
      </w:r>
      <w:r w:rsidR="00900999">
        <w:rPr>
          <w:rFonts w:eastAsia="Times New Roman" w:cstheme="minorHAnsi"/>
        </w:rPr>
        <w:t xml:space="preserve"> include, </w:t>
      </w:r>
      <w:r w:rsidR="00900999" w:rsidRPr="004F2A0A">
        <w:rPr>
          <w:rFonts w:eastAsia="Times New Roman" w:cstheme="minorHAnsi"/>
        </w:rPr>
        <w:t>sit, down, stand, back-up, spin, lie on side, beg, bark, wave, wipe your face, sneeze, roll over, take a bow,</w:t>
      </w:r>
      <w:r w:rsidR="00B01409">
        <w:rPr>
          <w:rFonts w:eastAsia="Times New Roman" w:cstheme="minorHAnsi"/>
        </w:rPr>
        <w:t xml:space="preserve"> cross legs, </w:t>
      </w:r>
      <w:r w:rsidR="00900999" w:rsidRPr="004F2A0A">
        <w:rPr>
          <w:rFonts w:eastAsia="Times New Roman" w:cstheme="minorHAnsi"/>
        </w:rPr>
        <w:t>stand on hind legs</w:t>
      </w:r>
      <w:r w:rsidR="00B01409">
        <w:rPr>
          <w:rFonts w:eastAsia="Times New Roman" w:cstheme="minorHAnsi"/>
        </w:rPr>
        <w:t>, etc. This list is not exhaustive and is limited only by the handler’s imagination.</w:t>
      </w:r>
      <w:r w:rsidR="00900999" w:rsidRPr="004F2A0A">
        <w:rPr>
          <w:rFonts w:eastAsia="Times New Roman" w:cstheme="minorHAnsi"/>
        </w:rPr>
        <w:t xml:space="preserve"> </w:t>
      </w:r>
      <w:r w:rsidR="00B01409">
        <w:rPr>
          <w:rFonts w:eastAsia="Times New Roman" w:cstheme="minorHAnsi"/>
        </w:rPr>
        <w:t xml:space="preserve">The new behavior taught specifically for this badge must be understood well enough to be included as one of the 5 demonstrated behaviors. Additionally, the dog must demonstrate his ability to maintain an obedience heel position for at least </w:t>
      </w:r>
      <w:r w:rsidR="00900999" w:rsidRPr="004F2A0A">
        <w:rPr>
          <w:rFonts w:eastAsia="Times New Roman" w:cstheme="minorHAnsi"/>
        </w:rPr>
        <w:t>10 strides</w:t>
      </w:r>
      <w:r w:rsidR="00B01409">
        <w:rPr>
          <w:rFonts w:eastAsia="Times New Roman" w:cstheme="minorHAnsi"/>
        </w:rPr>
        <w:t xml:space="preserve">. Heeling must be demonstrated off leash and it should be clear that the dog is choosing to heel. </w:t>
      </w:r>
      <w:r w:rsidR="00900999" w:rsidRPr="004F2A0A">
        <w:rPr>
          <w:rFonts w:eastAsia="Times New Roman" w:cstheme="minorHAnsi"/>
        </w:rPr>
        <w:t xml:space="preserve"> </w:t>
      </w:r>
    </w:p>
    <w:p w14:paraId="0EDEE9C5" w14:textId="25391809" w:rsidR="008342F3" w:rsidRDefault="0002644C" w:rsidP="0062338A">
      <w:r w:rsidRPr="002C4229">
        <w:rPr>
          <w:b/>
          <w:bCs/>
        </w:rPr>
        <w:t>HANDLER REQUIREMENTS:</w:t>
      </w:r>
      <w:r w:rsidR="00F4776B">
        <w:t xml:space="preserve"> </w:t>
      </w:r>
      <w:r w:rsidR="00900999" w:rsidRPr="004F2A0A">
        <w:rPr>
          <w:rFonts w:eastAsia="Times New Roman" w:cstheme="minorHAnsi"/>
        </w:rPr>
        <w:t xml:space="preserve">Handler </w:t>
      </w:r>
      <w:r w:rsidR="00B01409">
        <w:rPr>
          <w:rFonts w:eastAsia="Times New Roman" w:cstheme="minorHAnsi"/>
        </w:rPr>
        <w:t xml:space="preserve">must </w:t>
      </w:r>
      <w:r w:rsidR="00900999" w:rsidRPr="004F2A0A">
        <w:rPr>
          <w:rFonts w:eastAsia="Times New Roman" w:cstheme="minorHAnsi"/>
        </w:rPr>
        <w:t>understand the concept of operant conditioning and shaping</w:t>
      </w:r>
      <w:r w:rsidR="00B01409">
        <w:rPr>
          <w:rFonts w:eastAsia="Times New Roman" w:cstheme="minorHAnsi"/>
        </w:rPr>
        <w:t xml:space="preserve"> and be able </w:t>
      </w:r>
      <w:r w:rsidR="00900999" w:rsidRPr="004F2A0A">
        <w:rPr>
          <w:rFonts w:eastAsia="Times New Roman" w:cstheme="minorHAnsi"/>
        </w:rPr>
        <w:t xml:space="preserve">to teach various basic obedience exercises or tricks using positive reinforcement. Handler </w:t>
      </w:r>
      <w:r w:rsidR="00B01409">
        <w:rPr>
          <w:rFonts w:eastAsia="Times New Roman" w:cstheme="minorHAnsi"/>
        </w:rPr>
        <w:t>must teach the dog</w:t>
      </w:r>
      <w:r w:rsidR="00900999" w:rsidRPr="004F2A0A">
        <w:rPr>
          <w:rFonts w:eastAsia="Times New Roman" w:cstheme="minorHAnsi"/>
        </w:rPr>
        <w:t xml:space="preserve"> at least one </w:t>
      </w:r>
      <w:smartTag w:uri="urn:schemas-microsoft-com:office:smarttags" w:element="stockticker">
        <w:r w:rsidR="00900999" w:rsidRPr="004F2A0A">
          <w:rPr>
            <w:rFonts w:eastAsia="Times New Roman" w:cstheme="minorHAnsi"/>
          </w:rPr>
          <w:t>NEW</w:t>
        </w:r>
      </w:smartTag>
      <w:r w:rsidR="00900999" w:rsidRPr="004F2A0A">
        <w:rPr>
          <w:rFonts w:eastAsia="Times New Roman" w:cstheme="minorHAnsi"/>
        </w:rPr>
        <w:t xml:space="preserve"> behavior for this badge</w:t>
      </w:r>
      <w:r w:rsidR="00B01409">
        <w:rPr>
          <w:rFonts w:eastAsia="Times New Roman" w:cstheme="minorHAnsi"/>
        </w:rPr>
        <w:t xml:space="preserve">.  </w:t>
      </w:r>
      <w:r w:rsidR="00900999" w:rsidRPr="004F2A0A">
        <w:rPr>
          <w:rFonts w:eastAsia="Times New Roman" w:cstheme="minorHAnsi"/>
        </w:rPr>
        <w:t xml:space="preserve">Handler </w:t>
      </w:r>
      <w:r w:rsidR="00B01409">
        <w:rPr>
          <w:rFonts w:eastAsia="Times New Roman" w:cstheme="minorHAnsi"/>
        </w:rPr>
        <w:t>may</w:t>
      </w:r>
      <w:r w:rsidR="00900999" w:rsidRPr="004F2A0A">
        <w:rPr>
          <w:rFonts w:eastAsia="Times New Roman" w:cstheme="minorHAnsi"/>
        </w:rPr>
        <w:t xml:space="preserve"> not move from </w:t>
      </w:r>
      <w:r w:rsidR="00B01409">
        <w:rPr>
          <w:rFonts w:eastAsia="Times New Roman" w:cstheme="minorHAnsi"/>
        </w:rPr>
        <w:t>his/her</w:t>
      </w:r>
      <w:r w:rsidR="00900999" w:rsidRPr="004F2A0A">
        <w:rPr>
          <w:rFonts w:eastAsia="Times New Roman" w:cstheme="minorHAnsi"/>
        </w:rPr>
        <w:t xml:space="preserve"> starting spot </w:t>
      </w:r>
      <w:r w:rsidR="00B01409">
        <w:rPr>
          <w:rFonts w:eastAsia="Times New Roman" w:cstheme="minorHAnsi"/>
        </w:rPr>
        <w:t xml:space="preserve">position once </w:t>
      </w:r>
      <w:r w:rsidR="00900999" w:rsidRPr="004F2A0A">
        <w:rPr>
          <w:rFonts w:eastAsia="Times New Roman" w:cstheme="minorHAnsi"/>
        </w:rPr>
        <w:t xml:space="preserve">the testing has started. </w:t>
      </w:r>
      <w:r w:rsidR="00B01409">
        <w:rPr>
          <w:rFonts w:eastAsia="Times New Roman" w:cstheme="minorHAnsi"/>
        </w:rPr>
        <w:t>Backing up to keep the dog at least 5’ away is not allowed. The</w:t>
      </w:r>
      <w:r w:rsidR="00900999" w:rsidRPr="004F2A0A">
        <w:rPr>
          <w:rFonts w:eastAsia="Times New Roman" w:cstheme="minorHAnsi"/>
        </w:rPr>
        <w:t xml:space="preserve"> safety</w:t>
      </w:r>
      <w:r w:rsidR="00B01409">
        <w:rPr>
          <w:rFonts w:eastAsia="Times New Roman" w:cstheme="minorHAnsi"/>
        </w:rPr>
        <w:t xml:space="preserve">, </w:t>
      </w:r>
      <w:r w:rsidR="00900999" w:rsidRPr="004F2A0A">
        <w:rPr>
          <w:rFonts w:eastAsia="Times New Roman" w:cstheme="minorHAnsi"/>
        </w:rPr>
        <w:t xml:space="preserve">physical and mental well-being of </w:t>
      </w:r>
      <w:r w:rsidR="00B01409">
        <w:rPr>
          <w:rFonts w:eastAsia="Times New Roman" w:cstheme="minorHAnsi"/>
        </w:rPr>
        <w:t>the</w:t>
      </w:r>
      <w:r w:rsidR="00900999" w:rsidRPr="004F2A0A">
        <w:rPr>
          <w:rFonts w:eastAsia="Times New Roman" w:cstheme="minorHAnsi"/>
        </w:rPr>
        <w:t xml:space="preserve"> dog </w:t>
      </w:r>
      <w:r w:rsidR="00B01409">
        <w:rPr>
          <w:rFonts w:eastAsia="Times New Roman" w:cstheme="minorHAnsi"/>
        </w:rPr>
        <w:t xml:space="preserve">should be </w:t>
      </w:r>
      <w:r w:rsidR="00900999" w:rsidRPr="004F2A0A">
        <w:rPr>
          <w:rFonts w:eastAsia="Times New Roman" w:cstheme="minorHAnsi"/>
        </w:rPr>
        <w:t>a top priority</w:t>
      </w:r>
    </w:p>
    <w:p w14:paraId="66B1801E" w14:textId="7A11A20D" w:rsidR="0062338A" w:rsidRPr="0062338A" w:rsidRDefault="0062338A" w:rsidP="0062338A">
      <w:pPr>
        <w:rPr>
          <w:rFonts w:eastAsia="Times New Roman" w:cstheme="minorHAnsi"/>
          <w:b/>
          <w:bCs/>
        </w:rPr>
      </w:pPr>
      <w:r w:rsidRPr="0062338A">
        <w:rPr>
          <w:rFonts w:eastAsia="Times New Roman" w:cstheme="minorHAnsi"/>
          <w:b/>
          <w:bCs/>
        </w:rPr>
        <w:t>EQUIPMENT NEEDED:</w:t>
      </w:r>
      <w:r w:rsidR="00900999">
        <w:rPr>
          <w:rFonts w:eastAsia="Times New Roman" w:cstheme="minorHAnsi"/>
          <w:b/>
          <w:bCs/>
        </w:rPr>
        <w:t xml:space="preserve"> </w:t>
      </w:r>
      <w:r w:rsidR="00B01409">
        <w:rPr>
          <w:rFonts w:eastAsia="Times New Roman" w:cstheme="minorHAnsi"/>
        </w:rPr>
        <w:t>A clear area large enough to demonstrate the behaviors is all that is required. Other equipment, platforms, aids, props or marks are specifically NOT allowed.</w:t>
      </w:r>
    </w:p>
    <w:p w14:paraId="2165D2BB" w14:textId="4FF857E3" w:rsidR="0062338A" w:rsidRPr="003755CF" w:rsidRDefault="0062338A" w:rsidP="00673712">
      <w:pPr>
        <w:spacing w:after="0" w:line="240" w:lineRule="auto"/>
        <w:rPr>
          <w:rFonts w:eastAsia="Times New Roman" w:cstheme="minorHAnsi"/>
        </w:rPr>
      </w:pPr>
      <w:r w:rsidRPr="0062338A">
        <w:rPr>
          <w:rFonts w:eastAsia="Times New Roman" w:cstheme="minorHAnsi"/>
          <w:b/>
          <w:bCs/>
        </w:rPr>
        <w:t>PROCESS:</w:t>
      </w:r>
      <w:r w:rsidR="00B01409">
        <w:rPr>
          <w:rFonts w:eastAsia="Times New Roman" w:cstheme="minorHAnsi"/>
          <w:b/>
          <w:bCs/>
        </w:rPr>
        <w:t xml:space="preserve"> </w:t>
      </w:r>
      <w:r w:rsidR="00B01409" w:rsidRPr="00673712">
        <w:rPr>
          <w:rFonts w:eastAsia="Times New Roman" w:cstheme="minorHAnsi"/>
        </w:rPr>
        <w:t xml:space="preserve">The dog CAN be started farther than 5’ away, but the behaviors chosen should not get the dog within 5’ of the handler. </w:t>
      </w:r>
      <w:r w:rsidR="00673712">
        <w:rPr>
          <w:rFonts w:eastAsia="Times New Roman" w:cstheme="minorHAnsi"/>
        </w:rPr>
        <w:t>Behaviors must be cued in quick succession and the dog should respond immediately to the cue. Forward</w:t>
      </w:r>
      <w:r w:rsidR="00B01409" w:rsidRPr="00673712">
        <w:rPr>
          <w:rFonts w:eastAsia="Times New Roman" w:cstheme="minorHAnsi"/>
        </w:rPr>
        <w:t xml:space="preserve"> movement </w:t>
      </w:r>
      <w:r w:rsidR="00673712">
        <w:rPr>
          <w:rFonts w:eastAsia="Times New Roman" w:cstheme="minorHAnsi"/>
        </w:rPr>
        <w:t xml:space="preserve">may </w:t>
      </w:r>
      <w:r w:rsidR="00B01409" w:rsidRPr="00673712">
        <w:rPr>
          <w:rFonts w:eastAsia="Times New Roman" w:cstheme="minorHAnsi"/>
        </w:rPr>
        <w:t xml:space="preserve">not </w:t>
      </w:r>
      <w:proofErr w:type="gramStart"/>
      <w:r w:rsidR="00B01409" w:rsidRPr="00673712">
        <w:rPr>
          <w:rFonts w:eastAsia="Times New Roman" w:cstheme="minorHAnsi"/>
        </w:rPr>
        <w:t>prevented</w:t>
      </w:r>
      <w:proofErr w:type="gramEnd"/>
      <w:r w:rsidR="00B01409" w:rsidRPr="00673712">
        <w:rPr>
          <w:rFonts w:eastAsia="Times New Roman" w:cstheme="minorHAnsi"/>
        </w:rPr>
        <w:t xml:space="preserve"> by any edge or barrier</w:t>
      </w:r>
      <w:r w:rsidR="00673712">
        <w:rPr>
          <w:rFonts w:eastAsia="Times New Roman" w:cstheme="minorHAnsi"/>
        </w:rPr>
        <w:t>. The heeling exercise may be completed either before or after, but clearly separate from the demonstration of behaviors. It must be clear that the behaviors have not been pattern trained. If there is any</w:t>
      </w:r>
      <w:r w:rsidR="00673712" w:rsidRPr="004F2A0A">
        <w:rPr>
          <w:rFonts w:eastAsia="Times New Roman" w:cstheme="minorHAnsi"/>
        </w:rPr>
        <w:t xml:space="preserve"> question about whether or not the dog was </w:t>
      </w:r>
      <w:r w:rsidR="00673712">
        <w:rPr>
          <w:rFonts w:eastAsia="Times New Roman" w:cstheme="minorHAnsi"/>
        </w:rPr>
        <w:t xml:space="preserve">trained to always do the behaviors in the same order the evaluator will ask to see the behaviors demonstrated again in a different order. </w:t>
      </w:r>
    </w:p>
    <w:p w14:paraId="5F5EAEFE" w14:textId="3CDA79D2" w:rsidR="00F45A16" w:rsidRPr="00F45A16" w:rsidRDefault="00F45A16" w:rsidP="002C2F64">
      <w:pPr>
        <w:ind w:left="720"/>
      </w:pPr>
    </w:p>
    <w:tbl>
      <w:tblPr>
        <w:tblStyle w:val="TableGrid"/>
        <w:tblW w:w="944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860"/>
      </w:tblGrid>
      <w:tr w:rsidR="00D07337" w14:paraId="0BC0274B" w14:textId="77777777" w:rsidTr="00673712">
        <w:tc>
          <w:tcPr>
            <w:tcW w:w="4585" w:type="dxa"/>
          </w:tcPr>
          <w:p w14:paraId="77165539" w14:textId="4F4BB4B0" w:rsidR="00D07337" w:rsidRPr="00D07337" w:rsidRDefault="00D07337" w:rsidP="00F45A16">
            <w:pPr>
              <w:rPr>
                <w:u w:val="single"/>
              </w:rPr>
            </w:pPr>
            <w:bookmarkStart w:id="1" w:name="_Hlk32245470"/>
            <w:r w:rsidRPr="00D07337">
              <w:rPr>
                <w:u w:val="single"/>
              </w:rPr>
              <w:t>ALLOWED:</w:t>
            </w:r>
          </w:p>
        </w:tc>
        <w:tc>
          <w:tcPr>
            <w:tcW w:w="4860" w:type="dxa"/>
          </w:tcPr>
          <w:p w14:paraId="2ED06504" w14:textId="03C95657" w:rsidR="00D07337" w:rsidRPr="00D07337" w:rsidRDefault="00D07337" w:rsidP="00F45A16">
            <w:pPr>
              <w:rPr>
                <w:u w:val="single"/>
              </w:rPr>
            </w:pPr>
            <w:r w:rsidRPr="00D07337">
              <w:rPr>
                <w:u w:val="single"/>
              </w:rPr>
              <w:t>NOT ALLOWED:</w:t>
            </w:r>
          </w:p>
        </w:tc>
      </w:tr>
      <w:tr w:rsidR="00D07337" w14:paraId="1F06112E" w14:textId="77777777" w:rsidTr="00673712">
        <w:tc>
          <w:tcPr>
            <w:tcW w:w="4585" w:type="dxa"/>
          </w:tcPr>
          <w:p w14:paraId="65B01DBE" w14:textId="11FA6C0C" w:rsidR="00D07337" w:rsidRDefault="00900999" w:rsidP="00D07337">
            <w:pPr>
              <w:pStyle w:val="ListParagraph"/>
              <w:numPr>
                <w:ilvl w:val="0"/>
                <w:numId w:val="4"/>
              </w:numPr>
            </w:pPr>
            <w:r>
              <w:t>Buckle or martingale collar</w:t>
            </w:r>
          </w:p>
        </w:tc>
        <w:tc>
          <w:tcPr>
            <w:tcW w:w="4860" w:type="dxa"/>
          </w:tcPr>
          <w:p w14:paraId="3071F663" w14:textId="4BCA9E35" w:rsidR="00D07337" w:rsidRDefault="00900999" w:rsidP="00D07337">
            <w:pPr>
              <w:pStyle w:val="ListParagraph"/>
              <w:numPr>
                <w:ilvl w:val="0"/>
                <w:numId w:val="4"/>
              </w:numPr>
            </w:pPr>
            <w:r>
              <w:t>Leash of any kind</w:t>
            </w:r>
          </w:p>
        </w:tc>
      </w:tr>
      <w:tr w:rsidR="00D07337" w14:paraId="494889BF" w14:textId="77777777" w:rsidTr="00673712">
        <w:tc>
          <w:tcPr>
            <w:tcW w:w="4585" w:type="dxa"/>
          </w:tcPr>
          <w:p w14:paraId="46CDC3B0" w14:textId="2D9585ED" w:rsidR="00D07337" w:rsidRDefault="00673712" w:rsidP="00506453">
            <w:pPr>
              <w:pStyle w:val="ListParagraph"/>
              <w:numPr>
                <w:ilvl w:val="0"/>
                <w:numId w:val="4"/>
              </w:numPr>
            </w:pPr>
            <w:r>
              <w:t>Simultaneous verbal cue and hand signal</w:t>
            </w:r>
          </w:p>
        </w:tc>
        <w:tc>
          <w:tcPr>
            <w:tcW w:w="4860" w:type="dxa"/>
          </w:tcPr>
          <w:p w14:paraId="5ED916B2" w14:textId="4CB7860A" w:rsidR="00D07337" w:rsidRDefault="00900999" w:rsidP="00506453">
            <w:pPr>
              <w:pStyle w:val="ListParagraph"/>
              <w:numPr>
                <w:ilvl w:val="0"/>
                <w:numId w:val="4"/>
              </w:numPr>
            </w:pPr>
            <w:r>
              <w:t>Mistakes</w:t>
            </w:r>
          </w:p>
        </w:tc>
      </w:tr>
      <w:tr w:rsidR="00D07337" w14:paraId="154D8864" w14:textId="77777777" w:rsidTr="00673712">
        <w:tc>
          <w:tcPr>
            <w:tcW w:w="4585" w:type="dxa"/>
          </w:tcPr>
          <w:p w14:paraId="7ED9517B" w14:textId="7037736A" w:rsidR="00D07337" w:rsidRDefault="00900999" w:rsidP="0062338A">
            <w:pPr>
              <w:pStyle w:val="ListParagraph"/>
              <w:numPr>
                <w:ilvl w:val="0"/>
                <w:numId w:val="4"/>
              </w:numPr>
            </w:pPr>
            <w:r>
              <w:t>Distance of more than 5’</w:t>
            </w:r>
          </w:p>
        </w:tc>
        <w:tc>
          <w:tcPr>
            <w:tcW w:w="4860" w:type="dxa"/>
          </w:tcPr>
          <w:p w14:paraId="7217C781" w14:textId="10D374F8" w:rsidR="00D07337" w:rsidRDefault="00900999" w:rsidP="00506453">
            <w:pPr>
              <w:pStyle w:val="ListParagraph"/>
              <w:numPr>
                <w:ilvl w:val="0"/>
                <w:numId w:val="4"/>
              </w:numPr>
            </w:pPr>
            <w:r>
              <w:t>Platforms, aids or props of any kind</w:t>
            </w:r>
          </w:p>
        </w:tc>
      </w:tr>
      <w:tr w:rsidR="00D07337" w14:paraId="7BD50DBF" w14:textId="77777777" w:rsidTr="00673712">
        <w:tc>
          <w:tcPr>
            <w:tcW w:w="4585" w:type="dxa"/>
          </w:tcPr>
          <w:p w14:paraId="5A7626CA" w14:textId="77777777" w:rsidR="00D07337" w:rsidRDefault="00D07337" w:rsidP="00673712">
            <w:pPr>
              <w:pStyle w:val="ListParagraph"/>
            </w:pPr>
          </w:p>
        </w:tc>
        <w:tc>
          <w:tcPr>
            <w:tcW w:w="4860" w:type="dxa"/>
          </w:tcPr>
          <w:p w14:paraId="01BAF1A6" w14:textId="1DFD365E" w:rsidR="00D07337" w:rsidRDefault="00900999" w:rsidP="00506453">
            <w:pPr>
              <w:pStyle w:val="ListParagraph"/>
              <w:numPr>
                <w:ilvl w:val="0"/>
                <w:numId w:val="4"/>
              </w:numPr>
            </w:pPr>
            <w:r>
              <w:t>Visual or scent markers on floor</w:t>
            </w:r>
          </w:p>
        </w:tc>
      </w:tr>
      <w:tr w:rsidR="00D07337" w14:paraId="6588E42B" w14:textId="77777777" w:rsidTr="00673712">
        <w:tc>
          <w:tcPr>
            <w:tcW w:w="4585" w:type="dxa"/>
          </w:tcPr>
          <w:p w14:paraId="377D4B2E" w14:textId="77777777" w:rsidR="00D07337" w:rsidRDefault="00D07337" w:rsidP="00673712">
            <w:pPr>
              <w:pStyle w:val="ListParagraph"/>
            </w:pPr>
          </w:p>
        </w:tc>
        <w:tc>
          <w:tcPr>
            <w:tcW w:w="4860" w:type="dxa"/>
          </w:tcPr>
          <w:p w14:paraId="5CB9F8C1" w14:textId="7F93492A" w:rsidR="00D07337" w:rsidRDefault="00900999" w:rsidP="00506453">
            <w:pPr>
              <w:pStyle w:val="ListParagraph"/>
              <w:numPr>
                <w:ilvl w:val="0"/>
                <w:numId w:val="4"/>
              </w:numPr>
            </w:pPr>
            <w:r>
              <w:t>Pattern training the behaviors</w:t>
            </w:r>
          </w:p>
        </w:tc>
      </w:tr>
      <w:tr w:rsidR="00900999" w14:paraId="47FF000C" w14:textId="77777777" w:rsidTr="00673712">
        <w:tc>
          <w:tcPr>
            <w:tcW w:w="4585" w:type="dxa"/>
          </w:tcPr>
          <w:p w14:paraId="0AA6DE7B" w14:textId="77777777" w:rsidR="00900999" w:rsidRDefault="00900999" w:rsidP="00673712">
            <w:pPr>
              <w:pStyle w:val="ListParagraph"/>
            </w:pPr>
          </w:p>
        </w:tc>
        <w:tc>
          <w:tcPr>
            <w:tcW w:w="4860" w:type="dxa"/>
          </w:tcPr>
          <w:p w14:paraId="3EB1D9D8" w14:textId="329FAF61" w:rsidR="00900999" w:rsidRDefault="00900999" w:rsidP="00506453">
            <w:pPr>
              <w:pStyle w:val="ListParagraph"/>
              <w:numPr>
                <w:ilvl w:val="0"/>
                <w:numId w:val="4"/>
              </w:numPr>
            </w:pPr>
            <w:r>
              <w:t>Dog creeping forward</w:t>
            </w:r>
          </w:p>
        </w:tc>
      </w:tr>
      <w:tr w:rsidR="00673712" w14:paraId="263CF847" w14:textId="77777777" w:rsidTr="00673712">
        <w:tc>
          <w:tcPr>
            <w:tcW w:w="4585" w:type="dxa"/>
          </w:tcPr>
          <w:p w14:paraId="119B6929" w14:textId="77777777" w:rsidR="00673712" w:rsidRDefault="00673712" w:rsidP="00673712">
            <w:pPr>
              <w:pStyle w:val="ListParagraph"/>
            </w:pPr>
          </w:p>
        </w:tc>
        <w:tc>
          <w:tcPr>
            <w:tcW w:w="4860" w:type="dxa"/>
          </w:tcPr>
          <w:p w14:paraId="121E0F48" w14:textId="699BAC95" w:rsidR="00673712" w:rsidRDefault="00673712" w:rsidP="00506453">
            <w:pPr>
              <w:pStyle w:val="ListParagraph"/>
              <w:numPr>
                <w:ilvl w:val="0"/>
                <w:numId w:val="4"/>
              </w:numPr>
            </w:pPr>
            <w:r>
              <w:t>Any barrier to forward movement</w:t>
            </w:r>
          </w:p>
        </w:tc>
      </w:tr>
      <w:bookmarkEnd w:id="1"/>
    </w:tbl>
    <w:p w14:paraId="4FA55FF1" w14:textId="33A81AB8" w:rsidR="00F45A16" w:rsidRDefault="00F45A16" w:rsidP="0062338A"/>
    <w:p w14:paraId="13023EA5" w14:textId="46D1581C" w:rsidR="004F2A0A" w:rsidRPr="004F2A0A" w:rsidRDefault="004F2A0A" w:rsidP="004F2A0A">
      <w:pPr>
        <w:tabs>
          <w:tab w:val="left" w:pos="360"/>
        </w:tabs>
        <w:spacing w:after="0" w:line="240" w:lineRule="auto"/>
        <w:ind w:left="720" w:hanging="720"/>
        <w:rPr>
          <w:rFonts w:eastAsia="Times New Roman" w:cstheme="minorHAnsi"/>
        </w:rPr>
      </w:pPr>
      <w:r w:rsidRPr="004F2A0A">
        <w:rPr>
          <w:rFonts w:eastAsia="Times New Roman" w:cstheme="minorHAnsi"/>
        </w:rPr>
        <w:tab/>
      </w:r>
    </w:p>
    <w:p w14:paraId="357AB0DF" w14:textId="7A282411" w:rsidR="004F2A0A" w:rsidRPr="004F2A0A" w:rsidRDefault="004F2A0A" w:rsidP="00673712">
      <w:pPr>
        <w:tabs>
          <w:tab w:val="left" w:pos="360"/>
        </w:tabs>
        <w:spacing w:after="0" w:line="240" w:lineRule="auto"/>
        <w:ind w:left="720" w:hanging="720"/>
        <w:rPr>
          <w:rFonts w:eastAsia="Times New Roman" w:cstheme="minorHAnsi"/>
        </w:rPr>
      </w:pPr>
      <w:r w:rsidRPr="004F2A0A">
        <w:rPr>
          <w:rFonts w:eastAsia="Times New Roman" w:cstheme="minorHAnsi"/>
        </w:rPr>
        <w:tab/>
      </w:r>
    </w:p>
    <w:p w14:paraId="23C3A546" w14:textId="77777777" w:rsidR="004F2A0A" w:rsidRPr="00900999" w:rsidRDefault="004F2A0A" w:rsidP="0062338A">
      <w:pPr>
        <w:rPr>
          <w:rFonts w:cstheme="minorHAnsi"/>
        </w:rPr>
      </w:pPr>
    </w:p>
    <w:sectPr w:rsidR="004F2A0A" w:rsidRPr="009009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44D8A" w14:textId="77777777" w:rsidR="00EF2155" w:rsidRDefault="00EF2155" w:rsidP="0002644C">
      <w:pPr>
        <w:spacing w:after="0" w:line="240" w:lineRule="auto"/>
      </w:pPr>
      <w:r>
        <w:separator/>
      </w:r>
    </w:p>
  </w:endnote>
  <w:endnote w:type="continuationSeparator" w:id="0">
    <w:p w14:paraId="7C33FD66" w14:textId="77777777" w:rsidR="00EF2155" w:rsidRDefault="00EF2155"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DEF88" w14:textId="77777777" w:rsidR="00EF2155" w:rsidRDefault="00EF2155" w:rsidP="0002644C">
      <w:pPr>
        <w:spacing w:after="0" w:line="240" w:lineRule="auto"/>
      </w:pPr>
      <w:r>
        <w:separator/>
      </w:r>
    </w:p>
  </w:footnote>
  <w:footnote w:type="continuationSeparator" w:id="0">
    <w:p w14:paraId="47B91435" w14:textId="77777777" w:rsidR="00EF2155" w:rsidRDefault="00EF2155"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6BCE14F4" w:rsidR="008342F3" w:rsidRPr="00225D2E" w:rsidRDefault="00900999" w:rsidP="0002644C">
          <w:pPr>
            <w:pStyle w:val="Header"/>
            <w:jc w:val="center"/>
            <w:rPr>
              <w:b/>
              <w:bCs/>
              <w:sz w:val="20"/>
              <w:szCs w:val="20"/>
            </w:rPr>
          </w:pPr>
          <w:r>
            <w:rPr>
              <w:b/>
              <w:bCs/>
              <w:sz w:val="20"/>
              <w:szCs w:val="20"/>
            </w:rPr>
            <w:t>Evaluation Criteria</w:t>
          </w:r>
        </w:p>
      </w:tc>
      <w:tc>
        <w:tcPr>
          <w:tcW w:w="2600" w:type="dxa"/>
          <w:vAlign w:val="center"/>
        </w:tcPr>
        <w:p w14:paraId="317D8A11" w14:textId="41BD8DD2" w:rsidR="008342F3" w:rsidRPr="00F84DBE" w:rsidRDefault="00900999" w:rsidP="00F40A9E">
          <w:pPr>
            <w:pStyle w:val="Header"/>
            <w:jc w:val="right"/>
            <w:rPr>
              <w:b/>
              <w:bCs/>
              <w:sz w:val="24"/>
              <w:szCs w:val="24"/>
            </w:rPr>
          </w:pPr>
          <w:r>
            <w:rPr>
              <w:b/>
              <w:bCs/>
              <w:sz w:val="24"/>
              <w:szCs w:val="24"/>
            </w:rPr>
            <w:t>Naked Dog Obedience</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644C"/>
    <w:rsid w:val="00225A2D"/>
    <w:rsid w:val="002320D2"/>
    <w:rsid w:val="0028141D"/>
    <w:rsid w:val="002C2F64"/>
    <w:rsid w:val="002C4229"/>
    <w:rsid w:val="002C7931"/>
    <w:rsid w:val="002E1E1A"/>
    <w:rsid w:val="00352944"/>
    <w:rsid w:val="003553DB"/>
    <w:rsid w:val="003755CF"/>
    <w:rsid w:val="003A6493"/>
    <w:rsid w:val="003F322A"/>
    <w:rsid w:val="004B3B70"/>
    <w:rsid w:val="004F2A0A"/>
    <w:rsid w:val="00506453"/>
    <w:rsid w:val="005C35E0"/>
    <w:rsid w:val="0061583F"/>
    <w:rsid w:val="0062338A"/>
    <w:rsid w:val="006523D8"/>
    <w:rsid w:val="00673712"/>
    <w:rsid w:val="006D297C"/>
    <w:rsid w:val="00710A02"/>
    <w:rsid w:val="00754B5E"/>
    <w:rsid w:val="008342F3"/>
    <w:rsid w:val="008A6235"/>
    <w:rsid w:val="008F637F"/>
    <w:rsid w:val="00900999"/>
    <w:rsid w:val="0091214B"/>
    <w:rsid w:val="00935165"/>
    <w:rsid w:val="00941598"/>
    <w:rsid w:val="00944E39"/>
    <w:rsid w:val="009A1F20"/>
    <w:rsid w:val="009A568B"/>
    <w:rsid w:val="009A713D"/>
    <w:rsid w:val="00A171E0"/>
    <w:rsid w:val="00AA7A05"/>
    <w:rsid w:val="00B01409"/>
    <w:rsid w:val="00B90409"/>
    <w:rsid w:val="00BB60A7"/>
    <w:rsid w:val="00BC0F28"/>
    <w:rsid w:val="00C35B7E"/>
    <w:rsid w:val="00C63BC0"/>
    <w:rsid w:val="00CA30B2"/>
    <w:rsid w:val="00CA3C0B"/>
    <w:rsid w:val="00CB6555"/>
    <w:rsid w:val="00D04449"/>
    <w:rsid w:val="00D07337"/>
    <w:rsid w:val="00E169AD"/>
    <w:rsid w:val="00E470F8"/>
    <w:rsid w:val="00E511F6"/>
    <w:rsid w:val="00EF2155"/>
    <w:rsid w:val="00EF4F8A"/>
    <w:rsid w:val="00F24E20"/>
    <w:rsid w:val="00F40A9E"/>
    <w:rsid w:val="00F45A16"/>
    <w:rsid w:val="00F4776B"/>
    <w:rsid w:val="00F702EC"/>
    <w:rsid w:val="00F8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4</cp:revision>
  <dcterms:created xsi:type="dcterms:W3CDTF">2020-02-19T18:46:00Z</dcterms:created>
  <dcterms:modified xsi:type="dcterms:W3CDTF">2020-03-27T19:03:00Z</dcterms:modified>
</cp:coreProperties>
</file>