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C867F" w14:textId="3130AAE0" w:rsidR="00AB0875" w:rsidRDefault="00AB0875">
      <w:r>
        <w:t xml:space="preserve">Items </w:t>
      </w:r>
      <w:r w:rsidRPr="00AB0875">
        <w:rPr>
          <w:b/>
          <w:bCs/>
        </w:rPr>
        <w:t>bolded</w:t>
      </w:r>
      <w:r>
        <w:t xml:space="preserve"> below are requirements that must be demonstrated to the Evaluator. Non-bolded items are training steps that may be introduced in class and are helpful for achieving the requirements. </w:t>
      </w:r>
      <w:r w:rsidR="007B7D8E">
        <w:t>All behaviors must have been taught or re-taught to the dog (preferably using a new cue), using only positive reward</w:t>
      </w:r>
      <w:r w:rsidR="00784633">
        <w:t>-</w:t>
      </w:r>
      <w:r w:rsidR="007B7D8E">
        <w:t xml:space="preserve">based methods.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8720"/>
      </w:tblGrid>
      <w:tr w:rsidR="00F140C5" w14:paraId="3C501BEA" w14:textId="77777777" w:rsidTr="005D1808">
        <w:sdt>
          <w:sdtPr>
            <w:rPr>
              <w:sz w:val="40"/>
              <w:szCs w:val="40"/>
            </w:rPr>
            <w:id w:val="1387765072"/>
            <w14:checkbox>
              <w14:checked w14:val="0"/>
              <w14:checkedState w14:val="2612" w14:font="MS Gothic"/>
              <w14:uncheckedState w14:val="2610" w14:font="MS Gothic"/>
            </w14:checkbox>
          </w:sdtPr>
          <w:sdtEndPr/>
          <w:sdtContent>
            <w:tc>
              <w:tcPr>
                <w:tcW w:w="630" w:type="dxa"/>
              </w:tcPr>
              <w:p w14:paraId="732BE335" w14:textId="1B3B8BD9" w:rsidR="00F140C5" w:rsidRPr="00AB0875" w:rsidRDefault="00AB0875" w:rsidP="005D1808">
                <w:pPr>
                  <w:rPr>
                    <w:sz w:val="40"/>
                    <w:szCs w:val="40"/>
                  </w:rPr>
                </w:pPr>
                <w:r>
                  <w:rPr>
                    <w:rFonts w:ascii="MS Gothic" w:eastAsia="MS Gothic" w:hAnsi="MS Gothic" w:hint="eastAsia"/>
                    <w:sz w:val="40"/>
                    <w:szCs w:val="40"/>
                  </w:rPr>
                  <w:t>☐</w:t>
                </w:r>
              </w:p>
            </w:tc>
          </w:sdtContent>
        </w:sdt>
        <w:tc>
          <w:tcPr>
            <w:tcW w:w="8720" w:type="dxa"/>
            <w:vAlign w:val="center"/>
          </w:tcPr>
          <w:p w14:paraId="75B8598B" w14:textId="0FDDB980" w:rsidR="00F140C5" w:rsidRPr="005D1808" w:rsidRDefault="00F140C5" w:rsidP="00F140C5">
            <w:pPr>
              <w:spacing w:after="120"/>
              <w:rPr>
                <w:b/>
                <w:bCs/>
              </w:rPr>
            </w:pPr>
            <w:r w:rsidRPr="005D1808">
              <w:rPr>
                <w:b/>
                <w:bCs/>
              </w:rPr>
              <w:t xml:space="preserve">Handler </w:t>
            </w:r>
            <w:r w:rsidR="0002505D">
              <w:rPr>
                <w:b/>
                <w:bCs/>
              </w:rPr>
              <w:t>and dog have earned both the Letterboxing 1 and Letterboxing 2 badges</w:t>
            </w:r>
          </w:p>
        </w:tc>
      </w:tr>
      <w:tr w:rsidR="00F140C5" w14:paraId="7429881E" w14:textId="77777777" w:rsidTr="005D1808">
        <w:sdt>
          <w:sdtPr>
            <w:rPr>
              <w:sz w:val="40"/>
              <w:szCs w:val="40"/>
            </w:rPr>
            <w:id w:val="1815983096"/>
            <w14:checkbox>
              <w14:checked w14:val="0"/>
              <w14:checkedState w14:val="2612" w14:font="MS Gothic"/>
              <w14:uncheckedState w14:val="2610" w14:font="MS Gothic"/>
            </w14:checkbox>
          </w:sdtPr>
          <w:sdtEndPr/>
          <w:sdtContent>
            <w:tc>
              <w:tcPr>
                <w:tcW w:w="630" w:type="dxa"/>
              </w:tcPr>
              <w:p w14:paraId="5103B136" w14:textId="77777777" w:rsidR="00F140C5" w:rsidRPr="00AB0875" w:rsidRDefault="00F140C5" w:rsidP="005D1808">
                <w:pPr>
                  <w:rPr>
                    <w:sz w:val="40"/>
                    <w:szCs w:val="40"/>
                  </w:rPr>
                </w:pPr>
                <w:r w:rsidRPr="00AB0875">
                  <w:rPr>
                    <w:rFonts w:ascii="MS Gothic" w:eastAsia="MS Gothic" w:hAnsi="MS Gothic" w:hint="eastAsia"/>
                    <w:sz w:val="40"/>
                    <w:szCs w:val="40"/>
                  </w:rPr>
                  <w:t>☐</w:t>
                </w:r>
              </w:p>
            </w:tc>
          </w:sdtContent>
        </w:sdt>
        <w:tc>
          <w:tcPr>
            <w:tcW w:w="8720" w:type="dxa"/>
            <w:vAlign w:val="center"/>
          </w:tcPr>
          <w:p w14:paraId="0263DBAF" w14:textId="77777777" w:rsidR="00F140C5" w:rsidRDefault="0002505D" w:rsidP="0002505D">
            <w:pPr>
              <w:rPr>
                <w:b/>
                <w:bCs/>
              </w:rPr>
            </w:pPr>
            <w:r>
              <w:rPr>
                <w:b/>
                <w:bCs/>
              </w:rPr>
              <w:t xml:space="preserve">Handler and dog have interpreted clues to find a total of </w:t>
            </w:r>
            <w:r>
              <w:rPr>
                <w:b/>
                <w:bCs/>
              </w:rPr>
              <w:t>50</w:t>
            </w:r>
            <w:r>
              <w:rPr>
                <w:b/>
                <w:bCs/>
              </w:rPr>
              <w:t xml:space="preserve"> letterboxes (including those found for the Letterboxing 1 </w:t>
            </w:r>
            <w:r>
              <w:rPr>
                <w:b/>
                <w:bCs/>
              </w:rPr>
              <w:t xml:space="preserve">&amp; 2 </w:t>
            </w:r>
            <w:r>
              <w:rPr>
                <w:b/>
                <w:bCs/>
              </w:rPr>
              <w:t>badge</w:t>
            </w:r>
            <w:r>
              <w:rPr>
                <w:b/>
                <w:bCs/>
              </w:rPr>
              <w:t>s</w:t>
            </w:r>
            <w:r>
              <w:rPr>
                <w:b/>
                <w:bCs/>
              </w:rPr>
              <w:t xml:space="preserve">) in at least </w:t>
            </w:r>
            <w:r>
              <w:rPr>
                <w:b/>
                <w:bCs/>
              </w:rPr>
              <w:t>3</w:t>
            </w:r>
            <w:r>
              <w:rPr>
                <w:b/>
                <w:bCs/>
              </w:rPr>
              <w:t xml:space="preserve"> different </w:t>
            </w:r>
            <w:r>
              <w:rPr>
                <w:b/>
                <w:bCs/>
              </w:rPr>
              <w:t xml:space="preserve">states where one is the home state OR including at least 2 boxes a minimum of 250 miles from home (boxes clearly identified on log sheet and mileage noted) </w:t>
            </w:r>
          </w:p>
          <w:p w14:paraId="15B24C65" w14:textId="1958E55D" w:rsidR="0002505D" w:rsidRPr="0002505D" w:rsidRDefault="0002505D" w:rsidP="0002505D">
            <w:pPr>
              <w:rPr>
                <w:b/>
                <w:bCs/>
                <w:sz w:val="12"/>
                <w:szCs w:val="12"/>
              </w:rPr>
            </w:pPr>
          </w:p>
        </w:tc>
      </w:tr>
      <w:tr w:rsidR="00F140C5" w14:paraId="21901ECE" w14:textId="77777777" w:rsidTr="005D1808">
        <w:sdt>
          <w:sdtPr>
            <w:rPr>
              <w:sz w:val="40"/>
              <w:szCs w:val="40"/>
            </w:rPr>
            <w:id w:val="371350200"/>
            <w14:checkbox>
              <w14:checked w14:val="0"/>
              <w14:checkedState w14:val="2612" w14:font="MS Gothic"/>
              <w14:uncheckedState w14:val="2610" w14:font="MS Gothic"/>
            </w14:checkbox>
          </w:sdtPr>
          <w:sdtEndPr/>
          <w:sdtContent>
            <w:tc>
              <w:tcPr>
                <w:tcW w:w="630" w:type="dxa"/>
              </w:tcPr>
              <w:p w14:paraId="76DD1624" w14:textId="7029B4FD" w:rsidR="00F140C5" w:rsidRPr="00AB0875" w:rsidRDefault="00F140C5" w:rsidP="005D1808">
                <w:pPr>
                  <w:rPr>
                    <w:sz w:val="40"/>
                    <w:szCs w:val="40"/>
                  </w:rPr>
                </w:pPr>
                <w:r w:rsidRPr="00AB0875">
                  <w:rPr>
                    <w:rFonts w:ascii="MS Gothic" w:eastAsia="MS Gothic" w:hAnsi="MS Gothic" w:hint="eastAsia"/>
                    <w:sz w:val="40"/>
                    <w:szCs w:val="40"/>
                  </w:rPr>
                  <w:t>☐</w:t>
                </w:r>
              </w:p>
            </w:tc>
          </w:sdtContent>
        </w:sdt>
        <w:tc>
          <w:tcPr>
            <w:tcW w:w="8720" w:type="dxa"/>
            <w:vMerge/>
            <w:vAlign w:val="center"/>
          </w:tcPr>
          <w:p w14:paraId="4D1B2CF3" w14:textId="55B19974" w:rsidR="0002505D" w:rsidRDefault="0002505D" w:rsidP="0002505D">
            <w:pPr>
              <w:rPr>
                <w:b/>
                <w:bCs/>
              </w:rPr>
            </w:pPr>
            <w:r>
              <w:rPr>
                <w:b/>
                <w:bCs/>
              </w:rPr>
              <w:t>H</w:t>
            </w:r>
            <w:r>
              <w:rPr>
                <w:b/>
                <w:bCs/>
              </w:rPr>
              <w:t xml:space="preserve">andler presents copies of the </w:t>
            </w:r>
            <w:r>
              <w:rPr>
                <w:b/>
                <w:bCs/>
              </w:rPr>
              <w:t>30</w:t>
            </w:r>
            <w:r>
              <w:rPr>
                <w:b/>
                <w:bCs/>
              </w:rPr>
              <w:t xml:space="preserve"> new stamps collected along with the log sheet showing the names and locations of the boxes</w:t>
            </w:r>
            <w:r>
              <w:rPr>
                <w:b/>
                <w:bCs/>
              </w:rPr>
              <w:t xml:space="preserve"> AND log sheet from the Letterboxing 1 &amp; 2 badges</w:t>
            </w:r>
          </w:p>
          <w:p w14:paraId="1AA75C64" w14:textId="366B4AA3" w:rsidR="00F140C5" w:rsidRDefault="00F140C5" w:rsidP="00F140C5"/>
        </w:tc>
      </w:tr>
      <w:tr w:rsidR="005D1808" w14:paraId="1B0A6CAC" w14:textId="77777777" w:rsidTr="005D1808">
        <w:sdt>
          <w:sdtPr>
            <w:rPr>
              <w:sz w:val="40"/>
              <w:szCs w:val="40"/>
            </w:rPr>
            <w:id w:val="1246535271"/>
            <w14:checkbox>
              <w14:checked w14:val="0"/>
              <w14:checkedState w14:val="2612" w14:font="MS Gothic"/>
              <w14:uncheckedState w14:val="2610" w14:font="MS Gothic"/>
            </w14:checkbox>
          </w:sdtPr>
          <w:sdtEndPr/>
          <w:sdtContent>
            <w:tc>
              <w:tcPr>
                <w:tcW w:w="630" w:type="dxa"/>
              </w:tcPr>
              <w:p w14:paraId="097F604A" w14:textId="1266A311" w:rsidR="005D1808" w:rsidRPr="00AB0875" w:rsidRDefault="005D1808" w:rsidP="005D1808">
                <w:pPr>
                  <w:rPr>
                    <w:sz w:val="40"/>
                    <w:szCs w:val="40"/>
                  </w:rPr>
                </w:pPr>
                <w:r w:rsidRPr="00AB0875">
                  <w:rPr>
                    <w:rFonts w:ascii="MS Gothic" w:eastAsia="MS Gothic" w:hAnsi="MS Gothic" w:hint="eastAsia"/>
                    <w:sz w:val="40"/>
                    <w:szCs w:val="40"/>
                  </w:rPr>
                  <w:t>☐</w:t>
                </w:r>
              </w:p>
            </w:tc>
          </w:sdtContent>
        </w:sdt>
        <w:tc>
          <w:tcPr>
            <w:tcW w:w="8720" w:type="dxa"/>
            <w:vAlign w:val="center"/>
          </w:tcPr>
          <w:p w14:paraId="245EF253" w14:textId="77777777" w:rsidR="005D1808" w:rsidRDefault="0002505D" w:rsidP="0002505D">
            <w:pPr>
              <w:rPr>
                <w:b/>
                <w:bCs/>
              </w:rPr>
            </w:pPr>
            <w:r>
              <w:rPr>
                <w:b/>
                <w:bCs/>
              </w:rPr>
              <w:t xml:space="preserve">Handler and dog have planted a total of </w:t>
            </w:r>
            <w:r>
              <w:rPr>
                <w:b/>
                <w:bCs/>
              </w:rPr>
              <w:t>10</w:t>
            </w:r>
            <w:r>
              <w:rPr>
                <w:b/>
                <w:bCs/>
              </w:rPr>
              <w:t xml:space="preserve"> boxes (including the </w:t>
            </w:r>
            <w:r>
              <w:rPr>
                <w:b/>
                <w:bCs/>
              </w:rPr>
              <w:t>5</w:t>
            </w:r>
            <w:r>
              <w:rPr>
                <w:b/>
                <w:bCs/>
              </w:rPr>
              <w:t xml:space="preserve"> planted for the Letterboxing 1</w:t>
            </w:r>
            <w:r>
              <w:rPr>
                <w:b/>
                <w:bCs/>
              </w:rPr>
              <w:t xml:space="preserve"> &amp; 2</w:t>
            </w:r>
            <w:r>
              <w:rPr>
                <w:b/>
                <w:bCs/>
              </w:rPr>
              <w:t xml:space="preserve"> badge</w:t>
            </w:r>
            <w:r>
              <w:rPr>
                <w:b/>
                <w:bCs/>
              </w:rPr>
              <w:t>s</w:t>
            </w:r>
            <w:r>
              <w:rPr>
                <w:b/>
                <w:bCs/>
              </w:rPr>
              <w:t>), including all required components; handler has written clues and recorded the clues on the letterboxing web site; copies of the clues printed from the web site along with cop</w:t>
            </w:r>
            <w:r>
              <w:rPr>
                <w:b/>
                <w:bCs/>
              </w:rPr>
              <w:t>ies</w:t>
            </w:r>
            <w:r>
              <w:rPr>
                <w:b/>
                <w:bCs/>
              </w:rPr>
              <w:t xml:space="preserve"> of the stamp</w:t>
            </w:r>
            <w:r>
              <w:rPr>
                <w:b/>
                <w:bCs/>
              </w:rPr>
              <w:t>s</w:t>
            </w:r>
            <w:r>
              <w:rPr>
                <w:b/>
                <w:bCs/>
              </w:rPr>
              <w:t xml:space="preserve"> are enclosed for verification (boxes planted at camp follow special rules)</w:t>
            </w:r>
          </w:p>
          <w:p w14:paraId="769DB3DF" w14:textId="609DE4CA" w:rsidR="0002505D" w:rsidRPr="0002505D" w:rsidRDefault="0002505D" w:rsidP="0002505D">
            <w:pPr>
              <w:rPr>
                <w:b/>
                <w:bCs/>
                <w:sz w:val="12"/>
                <w:szCs w:val="12"/>
              </w:rPr>
            </w:pPr>
          </w:p>
        </w:tc>
      </w:tr>
      <w:tr w:rsidR="005D1808" w14:paraId="254ED2B7" w14:textId="77777777" w:rsidTr="005D1808">
        <w:sdt>
          <w:sdtPr>
            <w:rPr>
              <w:sz w:val="40"/>
              <w:szCs w:val="40"/>
            </w:rPr>
            <w:id w:val="1489282110"/>
            <w14:checkbox>
              <w14:checked w14:val="0"/>
              <w14:checkedState w14:val="2612" w14:font="MS Gothic"/>
              <w14:uncheckedState w14:val="2610" w14:font="MS Gothic"/>
            </w14:checkbox>
          </w:sdtPr>
          <w:sdtEndPr/>
          <w:sdtContent>
            <w:tc>
              <w:tcPr>
                <w:tcW w:w="630" w:type="dxa"/>
              </w:tcPr>
              <w:p w14:paraId="646671F6" w14:textId="25655F46" w:rsidR="005D1808" w:rsidRPr="00AB0875" w:rsidRDefault="005D1808" w:rsidP="005D1808">
                <w:pPr>
                  <w:rPr>
                    <w:sz w:val="40"/>
                    <w:szCs w:val="40"/>
                  </w:rPr>
                </w:pPr>
                <w:r w:rsidRPr="00AB0875">
                  <w:rPr>
                    <w:rFonts w:ascii="MS Gothic" w:eastAsia="MS Gothic" w:hAnsi="MS Gothic" w:hint="eastAsia"/>
                    <w:sz w:val="40"/>
                    <w:szCs w:val="40"/>
                  </w:rPr>
                  <w:t>☐</w:t>
                </w:r>
              </w:p>
            </w:tc>
          </w:sdtContent>
        </w:sdt>
        <w:tc>
          <w:tcPr>
            <w:tcW w:w="8720" w:type="dxa"/>
            <w:vAlign w:val="center"/>
          </w:tcPr>
          <w:p w14:paraId="492ED930" w14:textId="64E8AF04" w:rsidR="005D1808" w:rsidRPr="005D1808" w:rsidRDefault="0002505D" w:rsidP="005D1808">
            <w:pPr>
              <w:spacing w:after="120"/>
              <w:rPr>
                <w:b/>
                <w:bCs/>
              </w:rPr>
            </w:pPr>
            <w:r>
              <w:rPr>
                <w:b/>
                <w:bCs/>
              </w:rPr>
              <w:t>At least 4 of the boxes planted include hand carved stamps and copies of the stamps are enclosed for verification</w:t>
            </w:r>
          </w:p>
        </w:tc>
      </w:tr>
      <w:tr w:rsidR="005D1808" w14:paraId="461F158F" w14:textId="77777777" w:rsidTr="005D1808">
        <w:sdt>
          <w:sdtPr>
            <w:rPr>
              <w:sz w:val="40"/>
              <w:szCs w:val="40"/>
            </w:rPr>
            <w:id w:val="426157363"/>
            <w14:checkbox>
              <w14:checked w14:val="0"/>
              <w14:checkedState w14:val="2612" w14:font="MS Gothic"/>
              <w14:uncheckedState w14:val="2610" w14:font="MS Gothic"/>
            </w14:checkbox>
          </w:sdtPr>
          <w:sdtEndPr/>
          <w:sdtContent>
            <w:tc>
              <w:tcPr>
                <w:tcW w:w="630" w:type="dxa"/>
              </w:tcPr>
              <w:p w14:paraId="7BC9C69D" w14:textId="7B11E5D7" w:rsidR="005D1808" w:rsidRPr="00AB0875" w:rsidRDefault="005D1808" w:rsidP="005D1808">
                <w:pPr>
                  <w:rPr>
                    <w:sz w:val="40"/>
                    <w:szCs w:val="40"/>
                  </w:rPr>
                </w:pPr>
                <w:r w:rsidRPr="00AB0875">
                  <w:rPr>
                    <w:rFonts w:ascii="MS Gothic" w:eastAsia="MS Gothic" w:hAnsi="MS Gothic" w:hint="eastAsia"/>
                    <w:sz w:val="40"/>
                    <w:szCs w:val="40"/>
                  </w:rPr>
                  <w:t>☐</w:t>
                </w:r>
              </w:p>
            </w:tc>
          </w:sdtContent>
        </w:sdt>
        <w:tc>
          <w:tcPr>
            <w:tcW w:w="8720" w:type="dxa"/>
            <w:vAlign w:val="center"/>
          </w:tcPr>
          <w:p w14:paraId="06D57611" w14:textId="70331F90" w:rsidR="005D1808" w:rsidRPr="005D1808" w:rsidRDefault="009574C4" w:rsidP="005D1808">
            <w:pPr>
              <w:spacing w:after="120"/>
              <w:rPr>
                <w:b/>
                <w:bCs/>
              </w:rPr>
            </w:pPr>
            <w:r>
              <w:rPr>
                <w:b/>
                <w:bCs/>
              </w:rPr>
              <w:t>Handler and dog must attend a letterboxing event and collect the special event stamp provided by the host</w:t>
            </w:r>
          </w:p>
        </w:tc>
      </w:tr>
    </w:tbl>
    <w:p w14:paraId="1A6E8DCE" w14:textId="71338D4E" w:rsidR="00443F45" w:rsidRDefault="00443F45"/>
    <w:p w14:paraId="0B87248E" w14:textId="55ECF973" w:rsidR="009574C4" w:rsidRPr="009574C4" w:rsidRDefault="009574C4" w:rsidP="0002505D">
      <w:pPr>
        <w:rPr>
          <w:rFonts w:cstheme="minorHAnsi"/>
          <w:bCs/>
        </w:rPr>
      </w:pPr>
      <w:bookmarkStart w:id="0" w:name="_Hlk34835121"/>
      <w:r w:rsidRPr="009574C4">
        <w:rPr>
          <w:rFonts w:cstheme="minorHAnsi"/>
          <w:bCs/>
        </w:rPr>
        <w:t>Special rules that apply to any boxes planted at the DSA Michigan camp property:</w:t>
      </w:r>
    </w:p>
    <w:p w14:paraId="7F2A9D32" w14:textId="0DCADA01" w:rsidR="009574C4" w:rsidRDefault="009574C4" w:rsidP="009574C4">
      <w:pPr>
        <w:pStyle w:val="ListParagraph"/>
        <w:numPr>
          <w:ilvl w:val="0"/>
          <w:numId w:val="2"/>
        </w:numPr>
        <w:rPr>
          <w:rFonts w:cstheme="minorHAnsi"/>
          <w:bCs/>
        </w:rPr>
      </w:pPr>
      <w:r w:rsidRPr="009574C4">
        <w:rPr>
          <w:rFonts w:cstheme="minorHAnsi"/>
          <w:bCs/>
        </w:rPr>
        <w:t>No box may be placed closer than 100 yards from the lodge or behind the line of the trees if the woods are closer than 100 yards</w:t>
      </w:r>
    </w:p>
    <w:p w14:paraId="3A1A19A0" w14:textId="50541244" w:rsidR="00491714" w:rsidRPr="00491714" w:rsidRDefault="00491714" w:rsidP="00491714">
      <w:pPr>
        <w:pStyle w:val="ListParagraph"/>
        <w:numPr>
          <w:ilvl w:val="0"/>
          <w:numId w:val="2"/>
        </w:numPr>
        <w:rPr>
          <w:rFonts w:cstheme="minorHAnsi"/>
          <w:bCs/>
        </w:rPr>
      </w:pPr>
      <w:r>
        <w:rPr>
          <w:rFonts w:cstheme="minorHAnsi"/>
          <w:bCs/>
        </w:rPr>
        <w:t>Boxes may not be ‘hidden in plain sight’. They cannot be visible without requiring a search.</w:t>
      </w:r>
    </w:p>
    <w:p w14:paraId="22B7D515" w14:textId="1D1854F8" w:rsidR="009574C4" w:rsidRPr="009574C4" w:rsidRDefault="009574C4" w:rsidP="009574C4">
      <w:pPr>
        <w:pStyle w:val="ListParagraph"/>
        <w:numPr>
          <w:ilvl w:val="0"/>
          <w:numId w:val="2"/>
        </w:numPr>
        <w:rPr>
          <w:rFonts w:cstheme="minorHAnsi"/>
          <w:bCs/>
        </w:rPr>
      </w:pPr>
      <w:r w:rsidRPr="009574C4">
        <w:rPr>
          <w:rFonts w:cstheme="minorHAnsi"/>
          <w:bCs/>
        </w:rPr>
        <w:t>A $5 fee is charged for every box placed</w:t>
      </w:r>
    </w:p>
    <w:p w14:paraId="4980726E" w14:textId="3B51B113" w:rsidR="009574C4" w:rsidRPr="009574C4" w:rsidRDefault="009574C4" w:rsidP="009574C4">
      <w:pPr>
        <w:pStyle w:val="ListParagraph"/>
        <w:numPr>
          <w:ilvl w:val="0"/>
          <w:numId w:val="2"/>
        </w:numPr>
        <w:rPr>
          <w:rFonts w:cstheme="minorHAnsi"/>
          <w:bCs/>
        </w:rPr>
      </w:pPr>
      <w:r w:rsidRPr="009574C4">
        <w:rPr>
          <w:rFonts w:cstheme="minorHAnsi"/>
          <w:bCs/>
        </w:rPr>
        <w:t>Clues must be typed into the computer in the lodge, saved in the clues folder, and a copy of the clue must be placed in the Letterbox notebook</w:t>
      </w:r>
    </w:p>
    <w:p w14:paraId="4802FEEB" w14:textId="1FBA202E" w:rsidR="009574C4" w:rsidRPr="009574C4" w:rsidRDefault="009574C4" w:rsidP="009574C4">
      <w:pPr>
        <w:pStyle w:val="ListParagraph"/>
        <w:numPr>
          <w:ilvl w:val="0"/>
          <w:numId w:val="2"/>
        </w:numPr>
        <w:rPr>
          <w:rFonts w:cstheme="minorHAnsi"/>
          <w:bCs/>
        </w:rPr>
      </w:pPr>
      <w:r w:rsidRPr="009574C4">
        <w:rPr>
          <w:rFonts w:cstheme="minorHAnsi"/>
          <w:bCs/>
        </w:rPr>
        <w:t>An experienced letterboxer must find the box with the clues provided before the box can be counted</w:t>
      </w:r>
    </w:p>
    <w:p w14:paraId="42713BB5" w14:textId="608A16AF" w:rsidR="009574C4" w:rsidRPr="009574C4" w:rsidRDefault="009574C4" w:rsidP="009574C4">
      <w:pPr>
        <w:pStyle w:val="ListParagraph"/>
        <w:numPr>
          <w:ilvl w:val="0"/>
          <w:numId w:val="2"/>
        </w:numPr>
        <w:rPr>
          <w:rFonts w:cstheme="minorHAnsi"/>
          <w:bCs/>
        </w:rPr>
      </w:pPr>
      <w:r w:rsidRPr="009574C4">
        <w:rPr>
          <w:rFonts w:cstheme="minorHAnsi"/>
          <w:bCs/>
        </w:rPr>
        <w:t>Boxes placed on the property may NOT be posted as available to the general public on atlasquest.com</w:t>
      </w:r>
    </w:p>
    <w:p w14:paraId="7C4D2A4C" w14:textId="419BC6F0" w:rsidR="009574C4" w:rsidRPr="00491714" w:rsidRDefault="009574C4" w:rsidP="009574C4">
      <w:pPr>
        <w:pStyle w:val="ListParagraph"/>
        <w:numPr>
          <w:ilvl w:val="0"/>
          <w:numId w:val="2"/>
        </w:numPr>
        <w:rPr>
          <w:rFonts w:cstheme="minorHAnsi"/>
          <w:bCs/>
        </w:rPr>
      </w:pPr>
      <w:r w:rsidRPr="009574C4">
        <w:rPr>
          <w:rFonts w:cstheme="minorHAnsi"/>
          <w:bCs/>
        </w:rPr>
        <w:t>Any boxes which fail to follow these rules or are found to be deficient will be removed and returned to the handler for replanting if they were counted towards one of the Letterboxing badges</w:t>
      </w:r>
    </w:p>
    <w:p w14:paraId="23C401D9" w14:textId="67CD063D" w:rsidR="007B7D8E" w:rsidRDefault="007B7D8E" w:rsidP="005D1808">
      <w:bookmarkStart w:id="1" w:name="_GoBack"/>
      <w:bookmarkEnd w:id="0"/>
      <w:bookmarkEnd w:id="1"/>
    </w:p>
    <w:sectPr w:rsidR="007B7D8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DD6DA" w14:textId="77777777" w:rsidR="00481B68" w:rsidRDefault="00481B68" w:rsidP="00784633">
      <w:pPr>
        <w:spacing w:after="0" w:line="240" w:lineRule="auto"/>
      </w:pPr>
      <w:r>
        <w:separator/>
      </w:r>
    </w:p>
  </w:endnote>
  <w:endnote w:type="continuationSeparator" w:id="0">
    <w:p w14:paraId="06DA9898" w14:textId="77777777" w:rsidR="00481B68" w:rsidRDefault="00481B68" w:rsidP="00784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1239A" w14:textId="0FFC84AD" w:rsidR="00784633" w:rsidRPr="005D1808" w:rsidRDefault="00443F45" w:rsidP="00443F45">
    <w:pPr>
      <w:pStyle w:val="Footer"/>
      <w:pBdr>
        <w:bottom w:val="single" w:sz="12" w:space="1" w:color="auto"/>
      </w:pBdr>
      <w:jc w:val="right"/>
      <w:rPr>
        <w:sz w:val="18"/>
        <w:szCs w:val="18"/>
      </w:rPr>
    </w:pPr>
    <w:r w:rsidRPr="005D1808">
      <w:rPr>
        <w:sz w:val="18"/>
        <w:szCs w:val="18"/>
      </w:rPr>
      <w:t xml:space="preserve">Page </w:t>
    </w:r>
    <w:r w:rsidRPr="005D1808">
      <w:rPr>
        <w:b/>
        <w:bCs/>
        <w:sz w:val="18"/>
        <w:szCs w:val="18"/>
      </w:rPr>
      <w:fldChar w:fldCharType="begin"/>
    </w:r>
    <w:r w:rsidRPr="005D1808">
      <w:rPr>
        <w:b/>
        <w:bCs/>
        <w:sz w:val="18"/>
        <w:szCs w:val="18"/>
      </w:rPr>
      <w:instrText xml:space="preserve"> PAGE  \* Arabic  \* MERGEFORMAT </w:instrText>
    </w:r>
    <w:r w:rsidRPr="005D1808">
      <w:rPr>
        <w:b/>
        <w:bCs/>
        <w:sz w:val="18"/>
        <w:szCs w:val="18"/>
      </w:rPr>
      <w:fldChar w:fldCharType="separate"/>
    </w:r>
    <w:r w:rsidRPr="005D1808">
      <w:rPr>
        <w:b/>
        <w:bCs/>
        <w:noProof/>
        <w:sz w:val="18"/>
        <w:szCs w:val="18"/>
      </w:rPr>
      <w:t>1</w:t>
    </w:r>
    <w:r w:rsidRPr="005D1808">
      <w:rPr>
        <w:b/>
        <w:bCs/>
        <w:sz w:val="18"/>
        <w:szCs w:val="18"/>
      </w:rPr>
      <w:fldChar w:fldCharType="end"/>
    </w:r>
    <w:r w:rsidRPr="005D1808">
      <w:rPr>
        <w:sz w:val="18"/>
        <w:szCs w:val="18"/>
      </w:rPr>
      <w:t xml:space="preserve"> of </w:t>
    </w:r>
    <w:r w:rsidRPr="005D1808">
      <w:rPr>
        <w:b/>
        <w:bCs/>
        <w:sz w:val="18"/>
        <w:szCs w:val="18"/>
      </w:rPr>
      <w:fldChar w:fldCharType="begin"/>
    </w:r>
    <w:r w:rsidRPr="005D1808">
      <w:rPr>
        <w:b/>
        <w:bCs/>
        <w:sz w:val="18"/>
        <w:szCs w:val="18"/>
      </w:rPr>
      <w:instrText xml:space="preserve"> NUMPAGES  \* Arabic  \* MERGEFORMAT </w:instrText>
    </w:r>
    <w:r w:rsidRPr="005D1808">
      <w:rPr>
        <w:b/>
        <w:bCs/>
        <w:sz w:val="18"/>
        <w:szCs w:val="18"/>
      </w:rPr>
      <w:fldChar w:fldCharType="separate"/>
    </w:r>
    <w:r w:rsidRPr="005D1808">
      <w:rPr>
        <w:b/>
        <w:bCs/>
        <w:noProof/>
        <w:sz w:val="18"/>
        <w:szCs w:val="18"/>
      </w:rPr>
      <w:t>2</w:t>
    </w:r>
    <w:r w:rsidRPr="005D1808">
      <w:rPr>
        <w:b/>
        <w:bCs/>
        <w:sz w:val="18"/>
        <w:szCs w:val="18"/>
      </w:rPr>
      <w:fldChar w:fldCharType="end"/>
    </w:r>
  </w:p>
  <w:p w14:paraId="5F4EA4C4" w14:textId="44E0DD0D" w:rsidR="00784633" w:rsidRPr="008A7B28" w:rsidRDefault="00784633">
    <w:pPr>
      <w:pStyle w:val="Footer"/>
      <w:rPr>
        <w:sz w:val="18"/>
        <w:szCs w:val="18"/>
      </w:rPr>
    </w:pPr>
    <w:r w:rsidRPr="008A7B28">
      <w:rPr>
        <w:sz w:val="18"/>
        <w:szCs w:val="18"/>
      </w:rPr>
      <w:t>©Dog Scouts of America</w:t>
    </w:r>
    <w:r w:rsidR="008A7B28" w:rsidRPr="008A7B28">
      <w:rPr>
        <w:sz w:val="18"/>
        <w:szCs w:val="18"/>
      </w:rPr>
      <w:tab/>
    </w:r>
    <w:r w:rsidR="008A7B28" w:rsidRPr="008A7B28">
      <w:rPr>
        <w:sz w:val="18"/>
        <w:szCs w:val="18"/>
      </w:rPr>
      <w:tab/>
      <w:t>Revised January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FA722" w14:textId="77777777" w:rsidR="00481B68" w:rsidRDefault="00481B68" w:rsidP="00784633">
      <w:pPr>
        <w:spacing w:after="0" w:line="240" w:lineRule="auto"/>
      </w:pPr>
      <w:r>
        <w:separator/>
      </w:r>
    </w:p>
  </w:footnote>
  <w:footnote w:type="continuationSeparator" w:id="0">
    <w:p w14:paraId="4D94DA4E" w14:textId="77777777" w:rsidR="00481B68" w:rsidRDefault="00481B68" w:rsidP="007846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4680"/>
      <w:gridCol w:w="2790"/>
    </w:tblGrid>
    <w:tr w:rsidR="00443F45" w14:paraId="276E374F" w14:textId="77777777" w:rsidTr="00AB0875">
      <w:tc>
        <w:tcPr>
          <w:tcW w:w="2070" w:type="dxa"/>
        </w:tcPr>
        <w:p w14:paraId="7BC9F289" w14:textId="1390F2B8" w:rsidR="00443F45" w:rsidRDefault="00443F45" w:rsidP="00443F45">
          <w:pPr>
            <w:pStyle w:val="Header"/>
            <w:spacing w:before="120" w:after="120"/>
            <w:jc w:val="center"/>
          </w:pPr>
          <w:r>
            <w:rPr>
              <w:noProof/>
            </w:rPr>
            <w:drawing>
              <wp:inline distT="0" distB="0" distL="0" distR="0" wp14:anchorId="3ABC28D4" wp14:editId="52DAC646">
                <wp:extent cx="762066" cy="646232"/>
                <wp:effectExtent l="0" t="0" r="0" b="190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A1.png"/>
                        <pic:cNvPicPr/>
                      </pic:nvPicPr>
                      <pic:blipFill>
                        <a:blip r:embed="rId1">
                          <a:extLst>
                            <a:ext uri="{28A0092B-C50C-407E-A947-70E740481C1C}">
                              <a14:useLocalDpi xmlns:a14="http://schemas.microsoft.com/office/drawing/2010/main" val="0"/>
                            </a:ext>
                          </a:extLst>
                        </a:blip>
                        <a:stretch>
                          <a:fillRect/>
                        </a:stretch>
                      </pic:blipFill>
                      <pic:spPr>
                        <a:xfrm>
                          <a:off x="0" y="0"/>
                          <a:ext cx="762066" cy="646232"/>
                        </a:xfrm>
                        <a:prstGeom prst="rect">
                          <a:avLst/>
                        </a:prstGeom>
                      </pic:spPr>
                    </pic:pic>
                  </a:graphicData>
                </a:graphic>
              </wp:inline>
            </w:drawing>
          </w:r>
        </w:p>
      </w:tc>
      <w:tc>
        <w:tcPr>
          <w:tcW w:w="4680" w:type="dxa"/>
          <w:vAlign w:val="center"/>
        </w:tcPr>
        <w:p w14:paraId="1B02BBA1" w14:textId="04CB3AFE" w:rsidR="00443F45" w:rsidRDefault="00443F45" w:rsidP="00443F45">
          <w:pPr>
            <w:pStyle w:val="Header"/>
            <w:jc w:val="center"/>
            <w:rPr>
              <w:b/>
              <w:bCs/>
            </w:rPr>
          </w:pPr>
          <w:r w:rsidRPr="00443F45">
            <w:rPr>
              <w:b/>
              <w:bCs/>
            </w:rPr>
            <w:t>Dog Scouts of America</w:t>
          </w:r>
        </w:p>
        <w:p w14:paraId="03A2E4AA" w14:textId="77777777" w:rsidR="00225D2E" w:rsidRPr="00AB0875" w:rsidRDefault="00225D2E" w:rsidP="00443F45">
          <w:pPr>
            <w:pStyle w:val="Header"/>
            <w:jc w:val="center"/>
            <w:rPr>
              <w:b/>
              <w:bCs/>
              <w:sz w:val="8"/>
              <w:szCs w:val="8"/>
            </w:rPr>
          </w:pPr>
        </w:p>
        <w:p w14:paraId="0D6A6649" w14:textId="6BFBF3F6" w:rsidR="00443F45" w:rsidRPr="00225D2E" w:rsidRDefault="000F3153" w:rsidP="00443F45">
          <w:pPr>
            <w:pStyle w:val="Header"/>
            <w:jc w:val="center"/>
            <w:rPr>
              <w:b/>
              <w:bCs/>
              <w:sz w:val="20"/>
              <w:szCs w:val="20"/>
            </w:rPr>
          </w:pPr>
          <w:r>
            <w:rPr>
              <w:b/>
              <w:bCs/>
              <w:sz w:val="20"/>
              <w:szCs w:val="20"/>
            </w:rPr>
            <w:t>Merit</w:t>
          </w:r>
          <w:r w:rsidR="007C2B3D">
            <w:rPr>
              <w:b/>
              <w:bCs/>
              <w:sz w:val="20"/>
              <w:szCs w:val="20"/>
            </w:rPr>
            <w:t xml:space="preserve"> </w:t>
          </w:r>
          <w:r w:rsidR="00443F45" w:rsidRPr="00225D2E">
            <w:rPr>
              <w:b/>
              <w:bCs/>
              <w:sz w:val="20"/>
              <w:szCs w:val="20"/>
            </w:rPr>
            <w:t>Badge Check-Off Sheet</w:t>
          </w:r>
        </w:p>
      </w:tc>
      <w:tc>
        <w:tcPr>
          <w:tcW w:w="2790" w:type="dxa"/>
          <w:vAlign w:val="center"/>
        </w:tcPr>
        <w:p w14:paraId="45E2C361" w14:textId="0D611AF4" w:rsidR="00443F45" w:rsidRPr="00AB0875" w:rsidRDefault="009E2373" w:rsidP="003C7E3F">
          <w:pPr>
            <w:pStyle w:val="Header"/>
            <w:jc w:val="right"/>
            <w:rPr>
              <w:b/>
              <w:bCs/>
              <w:sz w:val="24"/>
              <w:szCs w:val="24"/>
            </w:rPr>
          </w:pPr>
          <w:r>
            <w:rPr>
              <w:b/>
              <w:bCs/>
              <w:sz w:val="24"/>
              <w:szCs w:val="24"/>
            </w:rPr>
            <w:t>Letterboxing 3</w:t>
          </w:r>
        </w:p>
      </w:tc>
    </w:tr>
  </w:tbl>
  <w:p w14:paraId="445241CB" w14:textId="6095EADD" w:rsidR="008A7B28" w:rsidRPr="00443F45" w:rsidRDefault="008A7B28" w:rsidP="00443F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94C73"/>
    <w:multiLevelType w:val="hybridMultilevel"/>
    <w:tmpl w:val="1B8081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05828"/>
    <w:multiLevelType w:val="hybridMultilevel"/>
    <w:tmpl w:val="6900B1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D8E"/>
    <w:rsid w:val="0002505D"/>
    <w:rsid w:val="0005621C"/>
    <w:rsid w:val="000F3153"/>
    <w:rsid w:val="001C65F4"/>
    <w:rsid w:val="00225D2E"/>
    <w:rsid w:val="003114B1"/>
    <w:rsid w:val="00397C2D"/>
    <w:rsid w:val="003C7E3F"/>
    <w:rsid w:val="00405BFF"/>
    <w:rsid w:val="00443F45"/>
    <w:rsid w:val="00481B68"/>
    <w:rsid w:val="00491714"/>
    <w:rsid w:val="004A0606"/>
    <w:rsid w:val="00541F57"/>
    <w:rsid w:val="005C5294"/>
    <w:rsid w:val="005D1808"/>
    <w:rsid w:val="00784633"/>
    <w:rsid w:val="007B7D8E"/>
    <w:rsid w:val="007C2B3D"/>
    <w:rsid w:val="008A7B28"/>
    <w:rsid w:val="009574C4"/>
    <w:rsid w:val="009E2373"/>
    <w:rsid w:val="00AB0875"/>
    <w:rsid w:val="00C85569"/>
    <w:rsid w:val="00E438DC"/>
    <w:rsid w:val="00F14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B02E3"/>
  <w15:chartTrackingRefBased/>
  <w15:docId w15:val="{3F2E70D0-9792-4740-9C3B-4587EBBB4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6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633"/>
  </w:style>
  <w:style w:type="paragraph" w:styleId="Footer">
    <w:name w:val="footer"/>
    <w:basedOn w:val="Normal"/>
    <w:link w:val="FooterChar"/>
    <w:uiPriority w:val="99"/>
    <w:unhideWhenUsed/>
    <w:qFormat/>
    <w:rsid w:val="007846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633"/>
  </w:style>
  <w:style w:type="table" w:styleId="TableGrid">
    <w:name w:val="Table Grid"/>
    <w:basedOn w:val="TableNormal"/>
    <w:uiPriority w:val="39"/>
    <w:rsid w:val="00443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02505D"/>
    <w:pPr>
      <w:spacing w:after="0" w:line="24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02505D"/>
    <w:rPr>
      <w:rFonts w:ascii="Times New Roman" w:eastAsia="Times New Roman" w:hAnsi="Times New Roman" w:cs="Times New Roman"/>
      <w:b/>
      <w:bCs/>
      <w:sz w:val="32"/>
      <w:szCs w:val="24"/>
    </w:rPr>
  </w:style>
  <w:style w:type="paragraph" w:styleId="ListParagraph">
    <w:name w:val="List Paragraph"/>
    <w:basedOn w:val="Normal"/>
    <w:uiPriority w:val="34"/>
    <w:qFormat/>
    <w:rsid w:val="009574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Lawler-Hoyle</dc:creator>
  <cp:keywords/>
  <dc:description/>
  <cp:lastModifiedBy>Julie Lawler-Hoyle</cp:lastModifiedBy>
  <cp:revision>3</cp:revision>
  <dcterms:created xsi:type="dcterms:W3CDTF">2020-03-11T19:39:00Z</dcterms:created>
  <dcterms:modified xsi:type="dcterms:W3CDTF">2020-03-11T20:08:00Z</dcterms:modified>
</cp:coreProperties>
</file>