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6C1DEF" w14:textId="381E7B59" w:rsidR="00166B90" w:rsidRPr="00166B90" w:rsidRDefault="00166B90" w:rsidP="00166B90">
      <w:pPr>
        <w:suppressAutoHyphens w:val="0"/>
        <w:spacing w:before="100" w:beforeAutospacing="1" w:after="100" w:afterAutospacing="1"/>
        <w:outlineLvl w:val="0"/>
        <w:rPr>
          <w:rFonts w:asciiTheme="minorHAnsi" w:hAnsiTheme="minorHAnsi" w:cstheme="minorHAnsi"/>
          <w:color w:val="000000" w:themeColor="text1"/>
          <w:kern w:val="36"/>
          <w:sz w:val="22"/>
          <w:szCs w:val="22"/>
          <w:lang w:eastAsia="en-US"/>
        </w:rPr>
      </w:pPr>
      <w:r>
        <w:rPr>
          <w:rFonts w:asciiTheme="minorHAnsi" w:hAnsiTheme="minorHAnsi" w:cstheme="minorHAnsi"/>
          <w:b/>
          <w:bCs/>
          <w:noProof/>
          <w:color w:val="000000" w:themeColor="text1"/>
          <w:kern w:val="36"/>
          <w:sz w:val="22"/>
          <w:szCs w:val="22"/>
          <w:lang w:eastAsia="en-US"/>
        </w:rPr>
        <mc:AlternateContent>
          <mc:Choice Requires="wps">
            <w:drawing>
              <wp:anchor distT="0" distB="0" distL="114300" distR="114300" simplePos="0" relativeHeight="251659264" behindDoc="0" locked="0" layoutInCell="1" allowOverlap="1" wp14:anchorId="58832B4E" wp14:editId="41DCCA77">
                <wp:simplePos x="0" y="0"/>
                <wp:positionH relativeFrom="column">
                  <wp:posOffset>5172075</wp:posOffset>
                </wp:positionH>
                <wp:positionV relativeFrom="paragraph">
                  <wp:posOffset>734060</wp:posOffset>
                </wp:positionV>
                <wp:extent cx="809625" cy="990600"/>
                <wp:effectExtent l="0" t="0" r="9525" b="0"/>
                <wp:wrapSquare wrapText="bothSides"/>
                <wp:docPr id="2" name="Text Box 2"/>
                <wp:cNvGraphicFramePr/>
                <a:graphic xmlns:a="http://schemas.openxmlformats.org/drawingml/2006/main">
                  <a:graphicData uri="http://schemas.microsoft.com/office/word/2010/wordprocessingShape">
                    <wps:wsp>
                      <wps:cNvSpPr txBox="1"/>
                      <wps:spPr>
                        <a:xfrm>
                          <a:off x="0" y="0"/>
                          <a:ext cx="809625" cy="990600"/>
                        </a:xfrm>
                        <a:prstGeom prst="rect">
                          <a:avLst/>
                        </a:prstGeom>
                        <a:solidFill>
                          <a:schemeClr val="lt1"/>
                        </a:solidFill>
                        <a:ln w="6350">
                          <a:noFill/>
                        </a:ln>
                      </wps:spPr>
                      <wps:txbx>
                        <w:txbxContent>
                          <w:p w14:paraId="3D24F592" w14:textId="3A39B292" w:rsidR="00166B90" w:rsidRDefault="00166B90">
                            <w:r>
                              <w:rPr>
                                <w:noProof/>
                              </w:rPr>
                              <w:drawing>
                                <wp:inline distT="0" distB="0" distL="0" distR="0" wp14:anchorId="52846421" wp14:editId="6204E0FB">
                                  <wp:extent cx="577215" cy="892810"/>
                                  <wp:effectExtent l="0" t="0" r="0" b="2540"/>
                                  <wp:docPr id="3" name="Picture 3" descr="A picture containing text, newspaper, foo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ewspaper, food&#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577215" cy="8928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832B4E" id="_x0000_t202" coordsize="21600,21600" o:spt="202" path="m,l,21600r21600,l21600,xe">
                <v:stroke joinstyle="miter"/>
                <v:path gradientshapeok="t" o:connecttype="rect"/>
              </v:shapetype>
              <v:shape id="Text Box 2" o:spid="_x0000_s1026" type="#_x0000_t202" style="position:absolute;margin-left:407.25pt;margin-top:57.8pt;width:63.75pt;height: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" fillcolor="white [3201]" stroked="f" strokeweight=".5pt">
                <v:textbox>
                  <w:txbxContent>
                    <w:p w14:paraId="3D24F592" w14:textId="3A39B292" w:rsidR="00166B90" w:rsidRDefault="00166B90">
                      <w:r>
                        <w:rPr>
                          <w:noProof/>
                        </w:rPr>
                        <w:drawing>
                          <wp:inline distT="0" distB="0" distL="0" distR="0" wp14:anchorId="52846421" wp14:editId="6204E0FB">
                            <wp:extent cx="577215" cy="892810"/>
                            <wp:effectExtent l="0" t="0" r="0" b="2540"/>
                            <wp:docPr id="3" name="Picture 3" descr="A picture containing text, newspaper, food&#10;&#10;Description automatically generated">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text, newspaper, food&#10;&#10;Description automatically generated">
                                      <a:hlinkClick r:id="rId7"/>
                                    </pic:cNvPr>
                                    <pic:cNvPicPr/>
                                  </pic:nvPicPr>
                                  <pic:blipFill>
                                    <a:blip r:embed="rId8">
                                      <a:extLst>
                                        <a:ext uri="{28A0092B-C50C-407E-A947-70E740481C1C}">
                                          <a14:useLocalDpi xmlns:a14="http://schemas.microsoft.com/office/drawing/2010/main" val="0"/>
                                        </a:ext>
                                      </a:extLst>
                                    </a:blip>
                                    <a:stretch>
                                      <a:fillRect/>
                                    </a:stretch>
                                  </pic:blipFill>
                                  <pic:spPr>
                                    <a:xfrm>
                                      <a:off x="0" y="0"/>
                                      <a:ext cx="577215" cy="892810"/>
                                    </a:xfrm>
                                    <a:prstGeom prst="rect">
                                      <a:avLst/>
                                    </a:prstGeom>
                                  </pic:spPr>
                                </pic:pic>
                              </a:graphicData>
                            </a:graphic>
                          </wp:inline>
                        </w:drawing>
                      </w:r>
                    </w:p>
                  </w:txbxContent>
                </v:textbox>
                <w10:wrap type="square"/>
              </v:shape>
            </w:pict>
          </mc:Fallback>
        </mc:AlternateContent>
      </w:r>
      <w:r w:rsidRPr="00166B90">
        <w:rPr>
          <w:rFonts w:asciiTheme="minorHAnsi" w:hAnsiTheme="minorHAnsi" w:cstheme="minorHAnsi"/>
          <w:color w:val="000000" w:themeColor="text1"/>
          <w:kern w:val="36"/>
          <w:sz w:val="22"/>
          <w:szCs w:val="22"/>
          <w:lang w:eastAsia="en-US"/>
        </w:rPr>
        <w:t xml:space="preserve">In addition to the information and training videos on the DSA website, the following books are highly recommended reading for </w:t>
      </w:r>
      <w:r w:rsidR="00F41A9B">
        <w:rPr>
          <w:rFonts w:asciiTheme="minorHAnsi" w:hAnsiTheme="minorHAnsi" w:cstheme="minorHAnsi"/>
          <w:color w:val="000000" w:themeColor="text1"/>
          <w:kern w:val="36"/>
          <w:sz w:val="22"/>
          <w:szCs w:val="22"/>
          <w:lang w:eastAsia="en-US"/>
        </w:rPr>
        <w:t xml:space="preserve">everyone interested in Dog Scout Certification. The information included may be helpful in completing the Handler Written Test. </w:t>
      </w:r>
      <w:r w:rsidRPr="00166B90">
        <w:rPr>
          <w:rFonts w:asciiTheme="minorHAnsi" w:hAnsiTheme="minorHAnsi" w:cstheme="minorHAnsi"/>
          <w:color w:val="000000" w:themeColor="text1"/>
          <w:kern w:val="36"/>
          <w:sz w:val="22"/>
          <w:szCs w:val="22"/>
          <w:lang w:eastAsia="en-US"/>
        </w:rPr>
        <w:t xml:space="preserve"> but especially Troop Leaders, Scoutmasters and Dog Scout Evaluators. </w:t>
      </w:r>
      <w:r w:rsidR="00635AE9">
        <w:rPr>
          <w:rFonts w:asciiTheme="minorHAnsi" w:hAnsiTheme="minorHAnsi" w:cstheme="minorHAnsi"/>
          <w:color w:val="000000" w:themeColor="text1"/>
          <w:kern w:val="36"/>
          <w:sz w:val="22"/>
          <w:szCs w:val="22"/>
          <w:lang w:eastAsia="en-US"/>
        </w:rPr>
        <w:t>Click on the pictures below for purchase information.</w:t>
      </w:r>
      <w:bookmarkStart w:id="0" w:name="_GoBack"/>
      <w:bookmarkEnd w:id="0"/>
    </w:p>
    <w:p w14:paraId="19C52B20" w14:textId="1A9418C4" w:rsidR="00166B90" w:rsidRPr="00166B90" w:rsidRDefault="009856B5" w:rsidP="00166B90">
      <w:pPr>
        <w:suppressAutoHyphens w:val="0"/>
        <w:outlineLvl w:val="0"/>
        <w:rPr>
          <w:rFonts w:asciiTheme="minorHAnsi" w:hAnsiTheme="minorHAnsi" w:cstheme="minorHAnsi"/>
          <w:b/>
          <w:bCs/>
          <w:color w:val="000000" w:themeColor="text1"/>
          <w:kern w:val="36"/>
          <w:sz w:val="22"/>
          <w:szCs w:val="22"/>
          <w:lang w:eastAsia="en-US"/>
        </w:rPr>
      </w:pPr>
      <w:hyperlink r:id="rId9" w:history="1">
        <w:r w:rsidR="00166B90" w:rsidRPr="00166B90">
          <w:rPr>
            <w:rFonts w:asciiTheme="minorHAnsi" w:hAnsiTheme="minorHAnsi" w:cstheme="minorHAnsi"/>
            <w:b/>
            <w:bCs/>
            <w:color w:val="000000" w:themeColor="text1"/>
            <w:kern w:val="36"/>
            <w:sz w:val="22"/>
            <w:szCs w:val="22"/>
            <w:u w:val="single"/>
            <w:lang w:eastAsia="en-US"/>
          </w:rPr>
          <w:t>The Culture Clash</w:t>
        </w:r>
      </w:hyperlink>
      <w:r w:rsidR="00166B90" w:rsidRPr="00166B90">
        <w:rPr>
          <w:rFonts w:asciiTheme="minorHAnsi" w:hAnsiTheme="minorHAnsi" w:cstheme="minorHAnsi"/>
          <w:b/>
          <w:bCs/>
          <w:color w:val="000000" w:themeColor="text1"/>
          <w:kern w:val="36"/>
          <w:sz w:val="22"/>
          <w:szCs w:val="22"/>
          <w:lang w:eastAsia="en-US"/>
        </w:rPr>
        <w:t xml:space="preserve">, by Jean Donaldson </w:t>
      </w:r>
      <w:r w:rsidR="00166B90" w:rsidRPr="00166B90">
        <w:rPr>
          <w:rFonts w:asciiTheme="minorHAnsi" w:hAnsiTheme="minorHAnsi" w:cstheme="minorHAnsi"/>
          <w:color w:val="000000" w:themeColor="text1"/>
          <w:kern w:val="36"/>
          <w:sz w:val="22"/>
          <w:szCs w:val="22"/>
          <w:lang w:eastAsia="en-US"/>
        </w:rPr>
        <w:t>(ISBN: 1-888047-05-4)</w:t>
      </w:r>
      <w:r w:rsidR="00166B90" w:rsidRPr="00166B90">
        <w:rPr>
          <w:rFonts w:asciiTheme="minorHAnsi" w:hAnsiTheme="minorHAnsi" w:cstheme="minorHAnsi"/>
          <w:b/>
          <w:bCs/>
          <w:color w:val="000000" w:themeColor="text1"/>
          <w:kern w:val="36"/>
          <w:sz w:val="22"/>
          <w:szCs w:val="22"/>
          <w:lang w:eastAsia="en-US"/>
        </w:rPr>
        <w:t xml:space="preserve"> </w:t>
      </w:r>
    </w:p>
    <w:p w14:paraId="3C14212C" w14:textId="3B430AED" w:rsidR="00166B90" w:rsidRDefault="00166B90" w:rsidP="00166B90">
      <w:pPr>
        <w:suppressAutoHyphens w:val="0"/>
        <w:outlineLvl w:val="0"/>
        <w:rPr>
          <w:rFonts w:asciiTheme="minorHAnsi" w:hAnsiTheme="minorHAnsi" w:cstheme="minorHAnsi"/>
          <w:color w:val="000000" w:themeColor="text1"/>
          <w:kern w:val="36"/>
          <w:sz w:val="22"/>
          <w:szCs w:val="22"/>
          <w:lang w:eastAsia="en-US"/>
        </w:rPr>
      </w:pPr>
      <w:r w:rsidRPr="00166B90">
        <w:rPr>
          <w:rFonts w:asciiTheme="minorHAnsi" w:hAnsiTheme="minorHAnsi" w:cstheme="minorHAnsi"/>
          <w:color w:val="000000" w:themeColor="text1"/>
          <w:kern w:val="36"/>
          <w:sz w:val="22"/>
          <w:szCs w:val="22"/>
          <w:lang w:eastAsia="en-US"/>
        </w:rPr>
        <w:t xml:space="preserve">This book is a revolutionary way of understanding the relationship between humans and dogs. It gives a keen insight into the dog’s mind in terms everyone can relate to and understand. </w:t>
      </w:r>
      <w:r w:rsidR="00F41A9B">
        <w:rPr>
          <w:rFonts w:asciiTheme="minorHAnsi" w:hAnsiTheme="minorHAnsi" w:cstheme="minorHAnsi"/>
          <w:color w:val="000000" w:themeColor="text1"/>
          <w:kern w:val="36"/>
          <w:sz w:val="22"/>
          <w:szCs w:val="22"/>
          <w:lang w:eastAsia="en-US"/>
        </w:rPr>
        <w:t xml:space="preserve">If </w:t>
      </w:r>
      <w:r w:rsidRPr="00166B90">
        <w:rPr>
          <w:rFonts w:asciiTheme="minorHAnsi" w:hAnsiTheme="minorHAnsi" w:cstheme="minorHAnsi"/>
          <w:color w:val="000000" w:themeColor="text1"/>
          <w:kern w:val="36"/>
          <w:sz w:val="22"/>
          <w:szCs w:val="22"/>
          <w:lang w:eastAsia="en-US"/>
        </w:rPr>
        <w:t xml:space="preserve">only one book could be recommended to a dog owner, this would be the one! </w:t>
      </w:r>
      <w:bookmarkStart w:id="1" w:name="_Hlk32506358"/>
      <w:r w:rsidR="00F41A9B">
        <w:rPr>
          <w:rFonts w:asciiTheme="minorHAnsi" w:hAnsiTheme="minorHAnsi" w:cstheme="minorHAnsi"/>
          <w:color w:val="000000" w:themeColor="text1"/>
          <w:kern w:val="36"/>
          <w:sz w:val="22"/>
          <w:szCs w:val="22"/>
          <w:lang w:eastAsia="en-US"/>
        </w:rPr>
        <w:t>This book is required reading for Troop Leaders, Scoutmasters and Specialty Badge Evaluators.</w:t>
      </w:r>
      <w:bookmarkEnd w:id="1"/>
    </w:p>
    <w:p w14:paraId="6B7F85AD" w14:textId="163825B3" w:rsidR="00166B90" w:rsidRDefault="00166B90" w:rsidP="00166B90">
      <w:pPr>
        <w:suppressAutoHyphens w:val="0"/>
        <w:outlineLvl w:val="0"/>
        <w:rPr>
          <w:rFonts w:asciiTheme="minorHAnsi" w:hAnsiTheme="minorHAnsi" w:cstheme="minorHAnsi"/>
          <w:color w:val="000000" w:themeColor="text1"/>
          <w:kern w:val="36"/>
          <w:sz w:val="22"/>
          <w:szCs w:val="22"/>
          <w:lang w:eastAsia="en-US"/>
        </w:rPr>
      </w:pPr>
    </w:p>
    <w:p w14:paraId="1F6DD444" w14:textId="5476C8D8" w:rsidR="00166B90" w:rsidRDefault="00166B90" w:rsidP="00166B90">
      <w:pPr>
        <w:suppressAutoHyphens w:val="0"/>
        <w:spacing w:before="100" w:beforeAutospacing="1" w:after="100" w:afterAutospacing="1"/>
        <w:outlineLvl w:val="0"/>
        <w:rPr>
          <w:rFonts w:asciiTheme="minorHAnsi" w:hAnsiTheme="minorHAnsi" w:cstheme="minorHAnsi"/>
          <w:color w:val="000000" w:themeColor="text1"/>
          <w:kern w:val="36"/>
          <w:sz w:val="22"/>
          <w:szCs w:val="22"/>
          <w:lang w:eastAsia="en-US"/>
        </w:rPr>
      </w:pPr>
      <w:r>
        <w:rPr>
          <w:rFonts w:asciiTheme="minorHAnsi" w:hAnsiTheme="minorHAnsi" w:cstheme="minorHAnsi"/>
          <w:b/>
          <w:bCs/>
          <w:noProof/>
          <w:color w:val="000000" w:themeColor="text1"/>
          <w:kern w:val="36"/>
          <w:sz w:val="22"/>
          <w:szCs w:val="22"/>
          <w:lang w:eastAsia="en-US"/>
        </w:rPr>
        <mc:AlternateContent>
          <mc:Choice Requires="wps">
            <w:drawing>
              <wp:anchor distT="0" distB="0" distL="114300" distR="114300" simplePos="0" relativeHeight="251660288" behindDoc="0" locked="0" layoutInCell="1" allowOverlap="1" wp14:anchorId="6FCDC588" wp14:editId="124A13CE">
                <wp:simplePos x="0" y="0"/>
                <wp:positionH relativeFrom="column">
                  <wp:posOffset>5172075</wp:posOffset>
                </wp:positionH>
                <wp:positionV relativeFrom="paragraph">
                  <wp:posOffset>137795</wp:posOffset>
                </wp:positionV>
                <wp:extent cx="800100" cy="108585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800100" cy="1085850"/>
                        </a:xfrm>
                        <a:prstGeom prst="rect">
                          <a:avLst/>
                        </a:prstGeom>
                        <a:solidFill>
                          <a:schemeClr val="lt1"/>
                        </a:solidFill>
                        <a:ln w="6350">
                          <a:noFill/>
                        </a:ln>
                      </wps:spPr>
                      <wps:txbx>
                        <w:txbxContent>
                          <w:p w14:paraId="3CABC3D1" w14:textId="45404CE5" w:rsidR="00166B90" w:rsidRDefault="009E1CEC">
                            <w:r>
                              <w:rPr>
                                <w:noProof/>
                              </w:rPr>
                              <w:drawing>
                                <wp:inline distT="0" distB="0" distL="0" distR="0" wp14:anchorId="4ED2B8F1" wp14:editId="678FB494">
                                  <wp:extent cx="610870" cy="918210"/>
                                  <wp:effectExtent l="0" t="0" r="0" b="0"/>
                                  <wp:docPr id="5" name="Picture 5" descr="A close up of a sig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610870" cy="9182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CDC588" id="Text Box 4" o:spid="_x0000_s1027" type="#_x0000_t202" style="position:absolute;margin-left:407.25pt;margin-top:10.85pt;width:63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" fillcolor="white [3201]" stroked="f" strokeweight=".5pt">
                <v:textbox>
                  <w:txbxContent>
                    <w:p w14:paraId="3CABC3D1" w14:textId="45404CE5" w:rsidR="00166B90" w:rsidRDefault="009E1CEC">
                      <w:r>
                        <w:rPr>
                          <w:noProof/>
                        </w:rPr>
                        <w:drawing>
                          <wp:inline distT="0" distB="0" distL="0" distR="0" wp14:anchorId="4ED2B8F1" wp14:editId="678FB494">
                            <wp:extent cx="610870" cy="918210"/>
                            <wp:effectExtent l="0" t="0" r="0" b="0"/>
                            <wp:docPr id="5" name="Picture 5" descr="A close up of a sign&#10;&#10;Description automatically generated">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close up of a sign&#10;&#10;Description automatically generated">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610870" cy="918210"/>
                                    </a:xfrm>
                                    <a:prstGeom prst="rect">
                                      <a:avLst/>
                                    </a:prstGeom>
                                  </pic:spPr>
                                </pic:pic>
                              </a:graphicData>
                            </a:graphic>
                          </wp:inline>
                        </w:drawing>
                      </w:r>
                    </w:p>
                  </w:txbxContent>
                </v:textbox>
                <w10:wrap type="square"/>
              </v:shape>
            </w:pict>
          </mc:Fallback>
        </mc:AlternateContent>
      </w:r>
      <w:hyperlink r:id="rId12" w:history="1">
        <w:r w:rsidRPr="00166B90">
          <w:rPr>
            <w:rFonts w:asciiTheme="minorHAnsi" w:hAnsiTheme="minorHAnsi" w:cstheme="minorHAnsi"/>
            <w:b/>
            <w:bCs/>
            <w:color w:val="000000" w:themeColor="text1"/>
            <w:kern w:val="36"/>
            <w:sz w:val="22"/>
            <w:szCs w:val="22"/>
            <w:u w:val="single"/>
            <w:lang w:eastAsia="en-US"/>
          </w:rPr>
          <w:t>The Other End of the Leash</w:t>
        </w:r>
      </w:hyperlink>
      <w:r w:rsidRPr="00166B90">
        <w:rPr>
          <w:rFonts w:asciiTheme="minorHAnsi" w:hAnsiTheme="minorHAnsi" w:cstheme="minorHAnsi"/>
          <w:b/>
          <w:bCs/>
          <w:color w:val="000000" w:themeColor="text1"/>
          <w:kern w:val="36"/>
          <w:sz w:val="22"/>
          <w:szCs w:val="22"/>
          <w:lang w:eastAsia="en-US"/>
        </w:rPr>
        <w:t xml:space="preserve">, by Dr. Patricia McConnell </w:t>
      </w:r>
      <w:r w:rsidRPr="00166B90">
        <w:rPr>
          <w:rFonts w:asciiTheme="minorHAnsi" w:hAnsiTheme="minorHAnsi" w:cstheme="minorHAnsi"/>
          <w:color w:val="000000" w:themeColor="text1"/>
          <w:kern w:val="36"/>
          <w:sz w:val="22"/>
          <w:szCs w:val="22"/>
          <w:lang w:eastAsia="en-US"/>
        </w:rPr>
        <w:t>(ISBN: 0-345-44679-8) This humorous, well-written book tells us what to do and what to avoid based on years of studying dogs and their primate owners. Written with clarity, insightfulness, charm and humor it is a must read for everyone that holds a leash.</w:t>
      </w:r>
      <w:r w:rsidR="00F41A9B">
        <w:rPr>
          <w:rFonts w:asciiTheme="minorHAnsi" w:hAnsiTheme="minorHAnsi" w:cstheme="minorHAnsi"/>
          <w:color w:val="000000" w:themeColor="text1"/>
          <w:kern w:val="36"/>
          <w:sz w:val="22"/>
          <w:szCs w:val="22"/>
          <w:lang w:eastAsia="en-US"/>
        </w:rPr>
        <w:t xml:space="preserve"> This book is required reading for Troop Leaders, Scoutmasters and Specialty Badge Evaluators.</w:t>
      </w:r>
    </w:p>
    <w:p w14:paraId="6C03FB0E" w14:textId="55D06440" w:rsidR="00635AE9" w:rsidRDefault="00635AE9" w:rsidP="00166B90">
      <w:pPr>
        <w:suppressAutoHyphens w:val="0"/>
        <w:spacing w:before="100" w:beforeAutospacing="1" w:after="100" w:afterAutospacing="1"/>
        <w:outlineLvl w:val="0"/>
        <w:rPr>
          <w:rFonts w:asciiTheme="minorHAnsi" w:hAnsiTheme="minorHAnsi" w:cstheme="minorHAnsi"/>
          <w:color w:val="000000" w:themeColor="text1"/>
          <w:kern w:val="36"/>
          <w:sz w:val="22"/>
          <w:szCs w:val="22"/>
          <w:lang w:eastAsia="en-US"/>
        </w:rPr>
      </w:pPr>
      <w:r w:rsidRPr="009E1CEC">
        <w:rPr>
          <w:rFonts w:asciiTheme="minorHAnsi" w:hAnsiTheme="minorHAnsi" w:cstheme="minorHAnsi"/>
          <w:b/>
          <w:bCs/>
          <w:noProof/>
          <w:color w:val="000000" w:themeColor="text1"/>
          <w:kern w:val="36"/>
          <w:sz w:val="22"/>
          <w:szCs w:val="22"/>
          <w:lang w:eastAsia="en-US"/>
        </w:rPr>
        <mc:AlternateContent>
          <mc:Choice Requires="wps">
            <w:drawing>
              <wp:anchor distT="0" distB="0" distL="114300" distR="114300" simplePos="0" relativeHeight="251662336" behindDoc="0" locked="0" layoutInCell="1" allowOverlap="1" wp14:anchorId="5A0C1CDD" wp14:editId="75AC7CB0">
                <wp:simplePos x="0" y="0"/>
                <wp:positionH relativeFrom="column">
                  <wp:posOffset>5200650</wp:posOffset>
                </wp:positionH>
                <wp:positionV relativeFrom="paragraph">
                  <wp:posOffset>262890</wp:posOffset>
                </wp:positionV>
                <wp:extent cx="800100" cy="1085850"/>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800100" cy="1085850"/>
                        </a:xfrm>
                        <a:prstGeom prst="rect">
                          <a:avLst/>
                        </a:prstGeom>
                        <a:solidFill>
                          <a:sysClr val="window" lastClr="FFFFFF"/>
                        </a:solidFill>
                        <a:ln w="6350">
                          <a:noFill/>
                        </a:ln>
                      </wps:spPr>
                      <wps:txbx>
                        <w:txbxContent>
                          <w:p w14:paraId="4F4FB49D" w14:textId="6BC6C103" w:rsidR="009E1CEC" w:rsidRDefault="009E1CEC" w:rsidP="009E1CEC">
                            <w:r>
                              <w:rPr>
                                <w:noProof/>
                              </w:rPr>
                              <w:drawing>
                                <wp:inline distT="0" distB="0" distL="0" distR="0" wp14:anchorId="42E78880" wp14:editId="2EC09908">
                                  <wp:extent cx="610870" cy="924560"/>
                                  <wp:effectExtent l="0" t="0" r="0" b="8890"/>
                                  <wp:docPr id="8" name="Picture 8" descr="A close up of a dog&#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g&#10;&#10;Description automatically generated">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610870" cy="92456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0C1CDD" id="Text Box 6" o:spid="_x0000_s1028" type="#_x0000_t202" style="position:absolute;margin-left:409.5pt;margin-top:20.7pt;width:63pt;height:8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" fillcolor="window" stroked="f" strokeweight=".5pt">
                <v:textbox>
                  <w:txbxContent>
                    <w:p w14:paraId="4F4FB49D" w14:textId="6BC6C103" w:rsidR="009E1CEC" w:rsidRDefault="009E1CEC" w:rsidP="009E1CEC">
                      <w:r>
                        <w:rPr>
                          <w:noProof/>
                        </w:rPr>
                        <w:drawing>
                          <wp:inline distT="0" distB="0" distL="0" distR="0" wp14:anchorId="42E78880" wp14:editId="2EC09908">
                            <wp:extent cx="610870" cy="924560"/>
                            <wp:effectExtent l="0" t="0" r="0" b="8890"/>
                            <wp:docPr id="8" name="Picture 8" descr="A close up of a dog&#10;&#10;Description automatically generated">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dog&#10;&#10;Description automatically generated">
                                      <a:hlinkClick r:id="rId13"/>
                                    </pic:cNvPr>
                                    <pic:cNvPicPr/>
                                  </pic:nvPicPr>
                                  <pic:blipFill>
                                    <a:blip r:embed="rId14">
                                      <a:extLst>
                                        <a:ext uri="{28A0092B-C50C-407E-A947-70E740481C1C}">
                                          <a14:useLocalDpi xmlns:a14="http://schemas.microsoft.com/office/drawing/2010/main" val="0"/>
                                        </a:ext>
                                      </a:extLst>
                                    </a:blip>
                                    <a:stretch>
                                      <a:fillRect/>
                                    </a:stretch>
                                  </pic:blipFill>
                                  <pic:spPr>
                                    <a:xfrm>
                                      <a:off x="0" y="0"/>
                                      <a:ext cx="610870" cy="924560"/>
                                    </a:xfrm>
                                    <a:prstGeom prst="rect">
                                      <a:avLst/>
                                    </a:prstGeom>
                                  </pic:spPr>
                                </pic:pic>
                              </a:graphicData>
                            </a:graphic>
                          </wp:inline>
                        </w:drawing>
                      </w:r>
                    </w:p>
                  </w:txbxContent>
                </v:textbox>
                <w10:wrap type="square"/>
              </v:shape>
            </w:pict>
          </mc:Fallback>
        </mc:AlternateContent>
      </w:r>
    </w:p>
    <w:p w14:paraId="7C8656CD" w14:textId="0E14FA3B" w:rsidR="00166B90" w:rsidRDefault="009856B5" w:rsidP="00166B90">
      <w:pPr>
        <w:suppressAutoHyphens w:val="0"/>
        <w:spacing w:before="100" w:beforeAutospacing="1" w:after="100" w:afterAutospacing="1"/>
        <w:outlineLvl w:val="0"/>
        <w:rPr>
          <w:rFonts w:asciiTheme="minorHAnsi" w:hAnsiTheme="minorHAnsi" w:cstheme="minorHAnsi"/>
          <w:color w:val="000000" w:themeColor="text1"/>
          <w:kern w:val="36"/>
          <w:sz w:val="22"/>
          <w:szCs w:val="22"/>
          <w:lang w:eastAsia="en-US"/>
        </w:rPr>
      </w:pPr>
      <w:hyperlink r:id="rId15" w:history="1">
        <w:r w:rsidR="00166B90" w:rsidRPr="00166B90">
          <w:rPr>
            <w:rFonts w:asciiTheme="minorHAnsi" w:hAnsiTheme="minorHAnsi" w:cstheme="minorHAnsi"/>
            <w:b/>
            <w:bCs/>
            <w:color w:val="000000" w:themeColor="text1"/>
            <w:kern w:val="36"/>
            <w:sz w:val="22"/>
            <w:szCs w:val="22"/>
            <w:u w:val="single"/>
            <w:lang w:eastAsia="en-US"/>
          </w:rPr>
          <w:t>The Power of Positive Dog Training</w:t>
        </w:r>
      </w:hyperlink>
      <w:r w:rsidR="00166B90" w:rsidRPr="00166B90">
        <w:rPr>
          <w:rFonts w:asciiTheme="minorHAnsi" w:hAnsiTheme="minorHAnsi" w:cstheme="minorHAnsi"/>
          <w:b/>
          <w:bCs/>
          <w:color w:val="000000" w:themeColor="text1"/>
          <w:kern w:val="36"/>
          <w:sz w:val="22"/>
          <w:szCs w:val="22"/>
          <w:lang w:eastAsia="en-US"/>
        </w:rPr>
        <w:t xml:space="preserve">, by Pat Miller </w:t>
      </w:r>
      <w:r w:rsidR="00166B90" w:rsidRPr="00166B90">
        <w:rPr>
          <w:rFonts w:asciiTheme="minorHAnsi" w:hAnsiTheme="minorHAnsi" w:cstheme="minorHAnsi"/>
          <w:color w:val="000000" w:themeColor="text1"/>
          <w:kern w:val="36"/>
          <w:sz w:val="22"/>
          <w:szCs w:val="22"/>
          <w:lang w:eastAsia="en-US"/>
        </w:rPr>
        <w:t>(ISBN:0-7645-36095)</w:t>
      </w:r>
      <w:r w:rsidR="00166B90" w:rsidRPr="00166B90">
        <w:rPr>
          <w:rFonts w:asciiTheme="minorHAnsi" w:hAnsiTheme="minorHAnsi" w:cstheme="minorHAnsi"/>
          <w:b/>
          <w:bCs/>
          <w:color w:val="000000" w:themeColor="text1"/>
          <w:kern w:val="36"/>
          <w:sz w:val="22"/>
          <w:szCs w:val="22"/>
          <w:lang w:eastAsia="en-US"/>
        </w:rPr>
        <w:t xml:space="preserve"> </w:t>
      </w:r>
      <w:r w:rsidR="00166B90" w:rsidRPr="00166B90">
        <w:rPr>
          <w:rFonts w:asciiTheme="minorHAnsi" w:hAnsiTheme="minorHAnsi" w:cstheme="minorHAnsi"/>
          <w:color w:val="000000" w:themeColor="text1"/>
          <w:kern w:val="36"/>
          <w:sz w:val="22"/>
          <w:szCs w:val="22"/>
          <w:lang w:eastAsia="en-US"/>
        </w:rPr>
        <w:t>Learn all about positive training from the very basic first steps, through a six-week training course. Both beginners and experienced trainers will find this an invaluable resource.</w:t>
      </w:r>
    </w:p>
    <w:p w14:paraId="280A0D7A" w14:textId="77777777" w:rsidR="00635AE9" w:rsidRDefault="00635AE9" w:rsidP="00166B90">
      <w:pPr>
        <w:suppressAutoHyphens w:val="0"/>
        <w:spacing w:before="100" w:beforeAutospacing="1" w:after="100" w:afterAutospacing="1"/>
        <w:outlineLvl w:val="0"/>
        <w:rPr>
          <w:rFonts w:asciiTheme="minorHAnsi" w:hAnsiTheme="minorHAnsi" w:cstheme="minorHAnsi"/>
          <w:color w:val="000000" w:themeColor="text1"/>
          <w:kern w:val="36"/>
          <w:sz w:val="22"/>
          <w:szCs w:val="22"/>
          <w:lang w:eastAsia="en-US"/>
        </w:rPr>
      </w:pPr>
    </w:p>
    <w:p w14:paraId="48BCFA92" w14:textId="0962984B" w:rsidR="00166B90" w:rsidRDefault="009E1CEC" w:rsidP="00166B90">
      <w:pPr>
        <w:suppressAutoHyphens w:val="0"/>
        <w:spacing w:before="100" w:beforeAutospacing="1" w:after="100" w:afterAutospacing="1"/>
        <w:outlineLvl w:val="0"/>
        <w:rPr>
          <w:rFonts w:asciiTheme="minorHAnsi" w:hAnsiTheme="minorHAnsi" w:cstheme="minorHAnsi"/>
          <w:color w:val="000000" w:themeColor="text1"/>
          <w:kern w:val="36"/>
          <w:sz w:val="22"/>
          <w:szCs w:val="22"/>
          <w:lang w:eastAsia="en-US"/>
        </w:rPr>
      </w:pPr>
      <w:r>
        <w:rPr>
          <w:rFonts w:asciiTheme="minorHAnsi" w:hAnsiTheme="minorHAnsi" w:cstheme="minorHAnsi"/>
          <w:b/>
          <w:bCs/>
          <w:noProof/>
          <w:color w:val="000000" w:themeColor="text1"/>
          <w:kern w:val="36"/>
          <w:sz w:val="22"/>
          <w:szCs w:val="22"/>
          <w:lang w:eastAsia="en-US"/>
        </w:rPr>
        <mc:AlternateContent>
          <mc:Choice Requires="wps">
            <w:drawing>
              <wp:anchor distT="0" distB="0" distL="114300" distR="114300" simplePos="0" relativeHeight="251663360" behindDoc="0" locked="0" layoutInCell="1" allowOverlap="1" wp14:anchorId="1A9C669F" wp14:editId="69BD2669">
                <wp:simplePos x="0" y="0"/>
                <wp:positionH relativeFrom="column">
                  <wp:posOffset>5200650</wp:posOffset>
                </wp:positionH>
                <wp:positionV relativeFrom="paragraph">
                  <wp:posOffset>33655</wp:posOffset>
                </wp:positionV>
                <wp:extent cx="857250" cy="1152525"/>
                <wp:effectExtent l="0" t="0" r="0" b="9525"/>
                <wp:wrapSquare wrapText="bothSides"/>
                <wp:docPr id="9" name="Text Box 9"/>
                <wp:cNvGraphicFramePr/>
                <a:graphic xmlns:a="http://schemas.openxmlformats.org/drawingml/2006/main">
                  <a:graphicData uri="http://schemas.microsoft.com/office/word/2010/wordprocessingShape">
                    <wps:wsp>
                      <wps:cNvSpPr txBox="1"/>
                      <wps:spPr>
                        <a:xfrm>
                          <a:off x="0" y="0"/>
                          <a:ext cx="857250" cy="1152525"/>
                        </a:xfrm>
                        <a:prstGeom prst="rect">
                          <a:avLst/>
                        </a:prstGeom>
                        <a:solidFill>
                          <a:schemeClr val="lt1"/>
                        </a:solidFill>
                        <a:ln w="6350">
                          <a:noFill/>
                        </a:ln>
                      </wps:spPr>
                      <wps:txbx>
                        <w:txbxContent>
                          <w:p w14:paraId="0EA0AB8F" w14:textId="0DF1FA07" w:rsidR="009E1CEC" w:rsidRDefault="009E1CEC">
                            <w:r>
                              <w:rPr>
                                <w:noProof/>
                              </w:rPr>
                              <w:drawing>
                                <wp:inline distT="0" distB="0" distL="0" distR="0" wp14:anchorId="17119505" wp14:editId="4AEF2BF9">
                                  <wp:extent cx="668020" cy="975995"/>
                                  <wp:effectExtent l="0" t="0" r="0" b="0"/>
                                  <wp:docPr id="10" name="Picture 10" descr="A person holding a sig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holding a sign&#10;&#10;Description automatically generated">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668020" cy="97599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A9C669F" id="Text Box 9" o:spid="_x0000_s1029" type="#_x0000_t202" style="position:absolute;margin-left:409.5pt;margin-top:2.65pt;width:67.5pt;height:9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" fillcolor="white [3201]" stroked="f" strokeweight=".5pt">
                <v:textbox>
                  <w:txbxContent>
                    <w:p w14:paraId="0EA0AB8F" w14:textId="0DF1FA07" w:rsidR="009E1CEC" w:rsidRDefault="009E1CEC">
                      <w:r>
                        <w:rPr>
                          <w:noProof/>
                        </w:rPr>
                        <w:drawing>
                          <wp:inline distT="0" distB="0" distL="0" distR="0" wp14:anchorId="17119505" wp14:editId="4AEF2BF9">
                            <wp:extent cx="668020" cy="975995"/>
                            <wp:effectExtent l="0" t="0" r="0" b="0"/>
                            <wp:docPr id="10" name="Picture 10" descr="A person holding a sign&#10;&#10;Description automatically generated">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A person holding a sign&#10;&#10;Description automatically generated">
                                      <a:hlinkClick r:id="rId16"/>
                                    </pic:cNvPr>
                                    <pic:cNvPicPr/>
                                  </pic:nvPicPr>
                                  <pic:blipFill>
                                    <a:blip r:embed="rId17">
                                      <a:extLst>
                                        <a:ext uri="{28A0092B-C50C-407E-A947-70E740481C1C}">
                                          <a14:useLocalDpi xmlns:a14="http://schemas.microsoft.com/office/drawing/2010/main" val="0"/>
                                        </a:ext>
                                      </a:extLst>
                                    </a:blip>
                                    <a:stretch>
                                      <a:fillRect/>
                                    </a:stretch>
                                  </pic:blipFill>
                                  <pic:spPr>
                                    <a:xfrm>
                                      <a:off x="0" y="0"/>
                                      <a:ext cx="668020" cy="975995"/>
                                    </a:xfrm>
                                    <a:prstGeom prst="rect">
                                      <a:avLst/>
                                    </a:prstGeom>
                                  </pic:spPr>
                                </pic:pic>
                              </a:graphicData>
                            </a:graphic>
                          </wp:inline>
                        </w:drawing>
                      </w:r>
                    </w:p>
                  </w:txbxContent>
                </v:textbox>
                <w10:wrap type="square"/>
              </v:shape>
            </w:pict>
          </mc:Fallback>
        </mc:AlternateContent>
      </w:r>
      <w:r w:rsidR="00166B90" w:rsidRPr="00166B90">
        <w:rPr>
          <w:rFonts w:asciiTheme="minorHAnsi" w:hAnsiTheme="minorHAnsi" w:cstheme="minorHAnsi"/>
          <w:b/>
          <w:bCs/>
          <w:color w:val="000000" w:themeColor="text1"/>
          <w:kern w:val="36"/>
          <w:sz w:val="22"/>
          <w:szCs w:val="22"/>
          <w:lang w:eastAsia="en-US"/>
        </w:rPr>
        <w:t>Video</w:t>
      </w:r>
      <w:r w:rsidR="00166B90" w:rsidRPr="00166B90">
        <w:rPr>
          <w:rFonts w:asciiTheme="minorHAnsi" w:hAnsiTheme="minorHAnsi" w:cstheme="minorHAnsi"/>
          <w:color w:val="000000" w:themeColor="text1"/>
          <w:kern w:val="36"/>
          <w:sz w:val="22"/>
          <w:szCs w:val="22"/>
          <w:lang w:eastAsia="en-US"/>
        </w:rPr>
        <w:t xml:space="preserve">: </w:t>
      </w:r>
      <w:hyperlink r:id="rId18" w:history="1">
        <w:r w:rsidR="00166B90" w:rsidRPr="00166B90">
          <w:rPr>
            <w:rFonts w:asciiTheme="minorHAnsi" w:hAnsiTheme="minorHAnsi" w:cstheme="minorHAnsi"/>
            <w:b/>
            <w:bCs/>
            <w:color w:val="000000" w:themeColor="text1"/>
            <w:kern w:val="36"/>
            <w:sz w:val="22"/>
            <w:szCs w:val="22"/>
            <w:u w:val="single"/>
            <w:lang w:eastAsia="en-US"/>
          </w:rPr>
          <w:t>Clicker Magic</w:t>
        </w:r>
      </w:hyperlink>
      <w:r w:rsidR="00166B90" w:rsidRPr="00166B90">
        <w:rPr>
          <w:rFonts w:asciiTheme="minorHAnsi" w:hAnsiTheme="minorHAnsi" w:cstheme="minorHAnsi"/>
          <w:b/>
          <w:bCs/>
          <w:color w:val="000000" w:themeColor="text1"/>
          <w:kern w:val="36"/>
          <w:sz w:val="22"/>
          <w:szCs w:val="22"/>
          <w:lang w:eastAsia="en-US"/>
        </w:rPr>
        <w:t xml:space="preserve">, by Karen Pryor </w:t>
      </w:r>
      <w:r w:rsidR="00166B90" w:rsidRPr="00166B90">
        <w:rPr>
          <w:rFonts w:asciiTheme="minorHAnsi" w:hAnsiTheme="minorHAnsi" w:cstheme="minorHAnsi"/>
          <w:color w:val="000000" w:themeColor="text1"/>
          <w:kern w:val="36"/>
          <w:sz w:val="22"/>
          <w:szCs w:val="22"/>
          <w:lang w:eastAsia="en-US"/>
        </w:rPr>
        <w:t>(ISBN 1-890948-01-2)</w:t>
      </w:r>
      <w:r w:rsidR="00166B90" w:rsidRPr="00166B90">
        <w:rPr>
          <w:rFonts w:asciiTheme="minorHAnsi" w:hAnsiTheme="minorHAnsi" w:cstheme="minorHAnsi"/>
          <w:b/>
          <w:bCs/>
          <w:color w:val="000000" w:themeColor="text1"/>
          <w:kern w:val="36"/>
          <w:sz w:val="22"/>
          <w:szCs w:val="22"/>
          <w:lang w:eastAsia="en-US"/>
        </w:rPr>
        <w:t xml:space="preserve"> </w:t>
      </w:r>
      <w:r w:rsidR="00166B90" w:rsidRPr="00166B90">
        <w:rPr>
          <w:rFonts w:asciiTheme="minorHAnsi" w:hAnsiTheme="minorHAnsi" w:cstheme="minorHAnsi"/>
          <w:color w:val="000000" w:themeColor="text1"/>
          <w:kern w:val="36"/>
          <w:sz w:val="22"/>
          <w:szCs w:val="22"/>
          <w:lang w:eastAsia="en-US"/>
        </w:rPr>
        <w:t>Karen</w:t>
      </w:r>
      <w:r w:rsidR="00166B90" w:rsidRPr="00166B90">
        <w:rPr>
          <w:rFonts w:asciiTheme="minorHAnsi" w:hAnsiTheme="minorHAnsi" w:cstheme="minorHAnsi"/>
          <w:b/>
          <w:bCs/>
          <w:color w:val="000000" w:themeColor="text1"/>
          <w:kern w:val="36"/>
          <w:sz w:val="22"/>
          <w:szCs w:val="22"/>
          <w:lang w:eastAsia="en-US"/>
        </w:rPr>
        <w:t xml:space="preserve"> </w:t>
      </w:r>
      <w:r w:rsidR="00166B90" w:rsidRPr="00166B90">
        <w:rPr>
          <w:rFonts w:asciiTheme="minorHAnsi" w:hAnsiTheme="minorHAnsi" w:cstheme="minorHAnsi"/>
          <w:color w:val="000000" w:themeColor="text1"/>
          <w:kern w:val="36"/>
          <w:sz w:val="22"/>
          <w:szCs w:val="22"/>
          <w:lang w:eastAsia="en-US"/>
        </w:rPr>
        <w:t>Pryor teaches you all the techniques and essentials you will need to have your pet clicker trained in no time! There are 20 live demonstrations by Karen and old dogs, cats, a mule and even a fish! Long considered the standard, Clicker Magic, provides a solid introduction and inspiring, fantastic footage. Running time 55 minutes</w:t>
      </w:r>
    </w:p>
    <w:p w14:paraId="3E1A52AC" w14:textId="77777777" w:rsidR="009E1CEC" w:rsidRPr="00166B90" w:rsidRDefault="009E1CEC" w:rsidP="00166B90">
      <w:pPr>
        <w:suppressAutoHyphens w:val="0"/>
        <w:spacing w:before="100" w:beforeAutospacing="1" w:after="100" w:afterAutospacing="1"/>
        <w:outlineLvl w:val="0"/>
        <w:rPr>
          <w:rFonts w:asciiTheme="minorHAnsi" w:hAnsiTheme="minorHAnsi" w:cstheme="minorHAnsi"/>
          <w:b/>
          <w:bCs/>
          <w:color w:val="000000" w:themeColor="text1"/>
          <w:kern w:val="36"/>
          <w:sz w:val="22"/>
          <w:szCs w:val="22"/>
          <w:lang w:eastAsia="en-US"/>
        </w:rPr>
      </w:pPr>
    </w:p>
    <w:p w14:paraId="665FD240" w14:textId="735C835A" w:rsidR="009E1CEC" w:rsidRPr="00166B90" w:rsidRDefault="009E1CEC" w:rsidP="009E1CEC">
      <w:pPr>
        <w:suppressAutoHyphens w:val="0"/>
        <w:rPr>
          <w:rFonts w:asciiTheme="minorHAnsi" w:hAnsiTheme="minorHAnsi" w:cstheme="minorHAnsi"/>
          <w:color w:val="000000" w:themeColor="text1"/>
          <w:sz w:val="22"/>
          <w:szCs w:val="22"/>
          <w:lang w:eastAsia="en-US"/>
        </w:rPr>
      </w:pPr>
      <w:r w:rsidRPr="00166B90">
        <w:rPr>
          <w:rFonts w:asciiTheme="minorHAnsi" w:hAnsiTheme="minorHAnsi" w:cstheme="minorHAnsi"/>
          <w:b/>
          <w:bCs/>
          <w:color w:val="000000" w:themeColor="text1"/>
          <w:sz w:val="22"/>
          <w:szCs w:val="22"/>
          <w:lang w:eastAsia="en-US"/>
        </w:rPr>
        <w:t>Website</w:t>
      </w:r>
      <w:r>
        <w:rPr>
          <w:rFonts w:asciiTheme="minorHAnsi" w:hAnsiTheme="minorHAnsi" w:cstheme="minorHAnsi"/>
          <w:color w:val="000000" w:themeColor="text1"/>
          <w:sz w:val="22"/>
          <w:szCs w:val="22"/>
          <w:lang w:eastAsia="en-US"/>
        </w:rPr>
        <w:t xml:space="preserve"> - </w:t>
      </w:r>
      <w:hyperlink r:id="rId19" w:history="1">
        <w:r w:rsidRPr="00166B90">
          <w:rPr>
            <w:rStyle w:val="Hyperlink"/>
            <w:rFonts w:asciiTheme="minorHAnsi" w:hAnsiTheme="minorHAnsi" w:cstheme="minorHAnsi"/>
            <w:sz w:val="22"/>
            <w:szCs w:val="22"/>
            <w:lang w:eastAsia="en-US"/>
          </w:rPr>
          <w:t>www.ClickerTraining.com</w:t>
        </w:r>
      </w:hyperlink>
      <w:r w:rsidRPr="00166B90">
        <w:rPr>
          <w:rFonts w:asciiTheme="minorHAnsi" w:hAnsiTheme="minorHAnsi" w:cstheme="minorHAnsi"/>
          <w:color w:val="000000" w:themeColor="text1"/>
          <w:sz w:val="22"/>
          <w:szCs w:val="22"/>
          <w:lang w:eastAsia="en-US"/>
        </w:rPr>
        <w:t xml:space="preserve"> </w:t>
      </w:r>
      <w:r w:rsidR="00F41A9B">
        <w:rPr>
          <w:rFonts w:asciiTheme="minorHAnsi" w:hAnsiTheme="minorHAnsi" w:cstheme="minorHAnsi"/>
          <w:color w:val="000000" w:themeColor="text1"/>
          <w:sz w:val="22"/>
          <w:szCs w:val="22"/>
          <w:lang w:eastAsia="en-US"/>
        </w:rPr>
        <w:t>This is Karen Pryor’s official web site and has</w:t>
      </w:r>
      <w:r w:rsidRPr="00166B90">
        <w:rPr>
          <w:rFonts w:asciiTheme="minorHAnsi" w:hAnsiTheme="minorHAnsi" w:cstheme="minorHAnsi"/>
          <w:color w:val="000000" w:themeColor="text1"/>
          <w:sz w:val="22"/>
          <w:szCs w:val="22"/>
          <w:lang w:eastAsia="en-US"/>
        </w:rPr>
        <w:t xml:space="preserve"> </w:t>
      </w:r>
      <w:r w:rsidR="00F41A9B">
        <w:rPr>
          <w:rFonts w:asciiTheme="minorHAnsi" w:hAnsiTheme="minorHAnsi" w:cstheme="minorHAnsi"/>
          <w:color w:val="000000" w:themeColor="text1"/>
          <w:sz w:val="22"/>
          <w:szCs w:val="22"/>
          <w:lang w:eastAsia="en-US"/>
        </w:rPr>
        <w:t>lots</w:t>
      </w:r>
      <w:r w:rsidRPr="00166B90">
        <w:rPr>
          <w:rFonts w:asciiTheme="minorHAnsi" w:hAnsiTheme="minorHAnsi" w:cstheme="minorHAnsi"/>
          <w:color w:val="000000" w:themeColor="text1"/>
          <w:sz w:val="22"/>
          <w:szCs w:val="22"/>
          <w:lang w:eastAsia="en-US"/>
        </w:rPr>
        <w:t xml:space="preserve"> of helpful articles and information about using positive training.</w:t>
      </w:r>
    </w:p>
    <w:p w14:paraId="22407B9E" w14:textId="77777777" w:rsidR="009E1CEC" w:rsidRDefault="009E1CEC" w:rsidP="00166B90">
      <w:pPr>
        <w:suppressAutoHyphens w:val="0"/>
        <w:rPr>
          <w:rFonts w:asciiTheme="minorHAnsi" w:hAnsiTheme="minorHAnsi" w:cstheme="minorHAnsi"/>
          <w:b/>
          <w:bCs/>
          <w:color w:val="000000" w:themeColor="text1"/>
          <w:sz w:val="22"/>
          <w:szCs w:val="22"/>
          <w:lang w:eastAsia="en-US"/>
        </w:rPr>
      </w:pPr>
    </w:p>
    <w:p w14:paraId="21FAF737" w14:textId="77777777" w:rsidR="009E1CEC" w:rsidRDefault="009E1CEC" w:rsidP="00166B90">
      <w:pPr>
        <w:suppressAutoHyphens w:val="0"/>
        <w:rPr>
          <w:rFonts w:asciiTheme="minorHAnsi" w:hAnsiTheme="minorHAnsi" w:cstheme="minorHAnsi"/>
          <w:b/>
          <w:bCs/>
          <w:color w:val="000000" w:themeColor="text1"/>
          <w:sz w:val="22"/>
          <w:szCs w:val="22"/>
          <w:lang w:eastAsia="en-US"/>
        </w:rPr>
      </w:pPr>
    </w:p>
    <w:p w14:paraId="14E595DF" w14:textId="1ED30F34" w:rsidR="00166B90" w:rsidRPr="00166B90" w:rsidRDefault="00166B90" w:rsidP="00166B90">
      <w:pPr>
        <w:suppressAutoHyphens w:val="0"/>
        <w:rPr>
          <w:rFonts w:asciiTheme="minorHAnsi" w:hAnsiTheme="minorHAnsi" w:cstheme="minorHAnsi"/>
          <w:color w:val="000000" w:themeColor="text1"/>
          <w:sz w:val="22"/>
          <w:szCs w:val="22"/>
          <w:lang w:eastAsia="en-US"/>
        </w:rPr>
      </w:pPr>
      <w:r w:rsidRPr="00166B90">
        <w:rPr>
          <w:rFonts w:asciiTheme="minorHAnsi" w:hAnsiTheme="minorHAnsi" w:cstheme="minorHAnsi"/>
          <w:b/>
          <w:bCs/>
          <w:color w:val="000000" w:themeColor="text1"/>
          <w:sz w:val="22"/>
          <w:szCs w:val="22"/>
          <w:lang w:eastAsia="en-US"/>
        </w:rPr>
        <w:t>Website</w:t>
      </w:r>
      <w:r w:rsidR="009E1CEC">
        <w:rPr>
          <w:rFonts w:asciiTheme="minorHAnsi" w:hAnsiTheme="minorHAnsi" w:cstheme="minorHAnsi"/>
          <w:color w:val="000000" w:themeColor="text1"/>
          <w:sz w:val="22"/>
          <w:szCs w:val="22"/>
          <w:lang w:eastAsia="en-US"/>
        </w:rPr>
        <w:t xml:space="preserve"> - </w:t>
      </w:r>
      <w:hyperlink r:id="rId20" w:history="1">
        <w:r w:rsidR="009E1CEC" w:rsidRPr="00166B90">
          <w:rPr>
            <w:rStyle w:val="Hyperlink"/>
            <w:rFonts w:asciiTheme="minorHAnsi" w:hAnsiTheme="minorHAnsi" w:cstheme="minorHAnsi"/>
            <w:sz w:val="22"/>
            <w:szCs w:val="22"/>
            <w:lang w:eastAsia="en-US"/>
          </w:rPr>
          <w:t>www.clickersolutions.com/index.html</w:t>
        </w:r>
      </w:hyperlink>
      <w:r w:rsidRPr="00166B90">
        <w:rPr>
          <w:rFonts w:asciiTheme="minorHAnsi" w:hAnsiTheme="minorHAnsi" w:cstheme="minorHAnsi"/>
          <w:color w:val="000000" w:themeColor="text1"/>
          <w:sz w:val="22"/>
          <w:szCs w:val="22"/>
          <w:lang w:eastAsia="en-US"/>
        </w:rPr>
        <w:t xml:space="preserve"> This site has an email list and lots of links to other all positive information including a detailed list of books, videos, talk lists and web sites. </w:t>
      </w:r>
    </w:p>
    <w:p w14:paraId="46B355E4" w14:textId="77777777" w:rsidR="00166B90" w:rsidRPr="00166B90" w:rsidRDefault="00166B90" w:rsidP="00166B90">
      <w:pPr>
        <w:suppressAutoHyphens w:val="0"/>
        <w:rPr>
          <w:rFonts w:asciiTheme="minorHAnsi" w:hAnsiTheme="minorHAnsi" w:cstheme="minorHAnsi"/>
          <w:color w:val="000000" w:themeColor="text1"/>
          <w:sz w:val="22"/>
          <w:szCs w:val="22"/>
          <w:lang w:eastAsia="en-US"/>
        </w:rPr>
      </w:pPr>
    </w:p>
    <w:sectPr w:rsidR="00166B90" w:rsidRPr="00166B90">
      <w:headerReference w:type="default" r:id="rId21"/>
      <w:footerReference w:type="default" r:id="rId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5C03A3" w14:textId="77777777" w:rsidR="009856B5" w:rsidRDefault="009856B5" w:rsidP="005E55E4">
      <w:r>
        <w:separator/>
      </w:r>
    </w:p>
  </w:endnote>
  <w:endnote w:type="continuationSeparator" w:id="0">
    <w:p w14:paraId="1F7C5D84" w14:textId="77777777" w:rsidR="009856B5" w:rsidRDefault="009856B5" w:rsidP="005E5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58AA0" w14:textId="77777777" w:rsidR="005E55E4" w:rsidRPr="005D1808" w:rsidRDefault="005E55E4" w:rsidP="005E55E4">
    <w:pPr>
      <w:pStyle w:val="Footer"/>
      <w:pBdr>
        <w:bottom w:val="single" w:sz="12" w:space="1" w:color="auto"/>
      </w:pBdr>
      <w:jc w:val="right"/>
      <w:rPr>
        <w:sz w:val="18"/>
        <w:szCs w:val="18"/>
      </w:rPr>
    </w:pPr>
    <w:r w:rsidRPr="005D1808">
      <w:rPr>
        <w:sz w:val="18"/>
        <w:szCs w:val="18"/>
      </w:rPr>
      <w:t xml:space="preserve">Page </w:t>
    </w:r>
    <w:r w:rsidRPr="005D1808">
      <w:rPr>
        <w:b/>
        <w:bCs/>
        <w:sz w:val="18"/>
        <w:szCs w:val="18"/>
      </w:rPr>
      <w:fldChar w:fldCharType="begin"/>
    </w:r>
    <w:r w:rsidRPr="005D1808">
      <w:rPr>
        <w:b/>
        <w:bCs/>
        <w:sz w:val="18"/>
        <w:szCs w:val="18"/>
      </w:rPr>
      <w:instrText xml:space="preserve"> PAGE  \* Arabic  \* MERGEFORMAT </w:instrText>
    </w:r>
    <w:r w:rsidRPr="005D1808">
      <w:rPr>
        <w:b/>
        <w:bCs/>
        <w:sz w:val="18"/>
        <w:szCs w:val="18"/>
      </w:rPr>
      <w:fldChar w:fldCharType="separate"/>
    </w:r>
    <w:r>
      <w:rPr>
        <w:b/>
        <w:bCs/>
        <w:sz w:val="18"/>
        <w:szCs w:val="18"/>
      </w:rPr>
      <w:t>1</w:t>
    </w:r>
    <w:r w:rsidRPr="005D1808">
      <w:rPr>
        <w:b/>
        <w:bCs/>
        <w:sz w:val="18"/>
        <w:szCs w:val="18"/>
      </w:rPr>
      <w:fldChar w:fldCharType="end"/>
    </w:r>
    <w:r w:rsidRPr="005D1808">
      <w:rPr>
        <w:sz w:val="18"/>
        <w:szCs w:val="18"/>
      </w:rPr>
      <w:t xml:space="preserve"> of </w:t>
    </w:r>
    <w:r w:rsidRPr="005D1808">
      <w:rPr>
        <w:b/>
        <w:bCs/>
        <w:sz w:val="18"/>
        <w:szCs w:val="18"/>
      </w:rPr>
      <w:fldChar w:fldCharType="begin"/>
    </w:r>
    <w:r w:rsidRPr="005D1808">
      <w:rPr>
        <w:b/>
        <w:bCs/>
        <w:sz w:val="18"/>
        <w:szCs w:val="18"/>
      </w:rPr>
      <w:instrText xml:space="preserve"> NUMPAGES  \* Arabic  \* MERGEFORMAT </w:instrText>
    </w:r>
    <w:r w:rsidRPr="005D1808">
      <w:rPr>
        <w:b/>
        <w:bCs/>
        <w:sz w:val="18"/>
        <w:szCs w:val="18"/>
      </w:rPr>
      <w:fldChar w:fldCharType="separate"/>
    </w:r>
    <w:r>
      <w:rPr>
        <w:b/>
        <w:bCs/>
        <w:sz w:val="18"/>
        <w:szCs w:val="18"/>
      </w:rPr>
      <w:t>1</w:t>
    </w:r>
    <w:r w:rsidRPr="005D1808">
      <w:rPr>
        <w:b/>
        <w:bCs/>
        <w:sz w:val="18"/>
        <w:szCs w:val="18"/>
      </w:rPr>
      <w:fldChar w:fldCharType="end"/>
    </w:r>
  </w:p>
  <w:p w14:paraId="2A241A15" w14:textId="77777777" w:rsidR="005E55E4" w:rsidRPr="008A7B28" w:rsidRDefault="005E55E4" w:rsidP="005E55E4">
    <w:pPr>
      <w:pStyle w:val="Footer"/>
      <w:rPr>
        <w:sz w:val="18"/>
        <w:szCs w:val="18"/>
      </w:rPr>
    </w:pPr>
    <w:r w:rsidRPr="008A7B28">
      <w:rPr>
        <w:sz w:val="18"/>
        <w:szCs w:val="18"/>
      </w:rPr>
      <w:t>©Dog Scouts of America</w:t>
    </w:r>
    <w:r w:rsidRPr="008A7B28">
      <w:rPr>
        <w:sz w:val="18"/>
        <w:szCs w:val="18"/>
      </w:rPr>
      <w:tab/>
    </w:r>
    <w:r w:rsidRPr="008A7B28">
      <w:rPr>
        <w:sz w:val="18"/>
        <w:szCs w:val="18"/>
      </w:rPr>
      <w:tab/>
      <w:t>Revised January 2020</w:t>
    </w:r>
  </w:p>
  <w:p w14:paraId="6DB938A7" w14:textId="77777777" w:rsidR="005E55E4" w:rsidRPr="005E55E4" w:rsidRDefault="005E55E4" w:rsidP="005E5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23431" w14:textId="77777777" w:rsidR="009856B5" w:rsidRDefault="009856B5" w:rsidP="005E55E4">
      <w:r>
        <w:separator/>
      </w:r>
    </w:p>
  </w:footnote>
  <w:footnote w:type="continuationSeparator" w:id="0">
    <w:p w14:paraId="5CB40623" w14:textId="77777777" w:rsidR="009856B5" w:rsidRDefault="009856B5" w:rsidP="005E55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70"/>
      <w:gridCol w:w="4680"/>
      <w:gridCol w:w="2600"/>
    </w:tblGrid>
    <w:tr w:rsidR="005E55E4" w:rsidRPr="00443F45" w14:paraId="1C659A55" w14:textId="77777777" w:rsidTr="008940A1">
      <w:tc>
        <w:tcPr>
          <w:tcW w:w="2070" w:type="dxa"/>
        </w:tcPr>
        <w:p w14:paraId="4F641B9A" w14:textId="77777777" w:rsidR="005E55E4" w:rsidRDefault="005E55E4" w:rsidP="005E55E4">
          <w:pPr>
            <w:pStyle w:val="Header"/>
            <w:spacing w:before="120" w:after="120"/>
            <w:jc w:val="center"/>
          </w:pPr>
          <w:r>
            <w:rPr>
              <w:noProof/>
            </w:rPr>
            <w:drawing>
              <wp:inline distT="0" distB="0" distL="0" distR="0" wp14:anchorId="00DE632F" wp14:editId="6E8FAD4E">
                <wp:extent cx="762066" cy="646232"/>
                <wp:effectExtent l="0" t="0" r="0" b="1905"/>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A1.png"/>
                        <pic:cNvPicPr/>
                      </pic:nvPicPr>
                      <pic:blipFill>
                        <a:blip r:embed="rId1">
                          <a:extLst>
                            <a:ext uri="{28A0092B-C50C-407E-A947-70E740481C1C}">
                              <a14:useLocalDpi xmlns:a14="http://schemas.microsoft.com/office/drawing/2010/main" val="0"/>
                            </a:ext>
                          </a:extLst>
                        </a:blip>
                        <a:stretch>
                          <a:fillRect/>
                        </a:stretch>
                      </pic:blipFill>
                      <pic:spPr>
                        <a:xfrm>
                          <a:off x="0" y="0"/>
                          <a:ext cx="762066" cy="646232"/>
                        </a:xfrm>
                        <a:prstGeom prst="rect">
                          <a:avLst/>
                        </a:prstGeom>
                      </pic:spPr>
                    </pic:pic>
                  </a:graphicData>
                </a:graphic>
              </wp:inline>
            </w:drawing>
          </w:r>
        </w:p>
      </w:tc>
      <w:tc>
        <w:tcPr>
          <w:tcW w:w="4680" w:type="dxa"/>
          <w:vAlign w:val="center"/>
        </w:tcPr>
        <w:p w14:paraId="4E83AFE5" w14:textId="77777777" w:rsidR="005E55E4" w:rsidRPr="00434BF7" w:rsidRDefault="005E55E4" w:rsidP="005E55E4">
          <w:pPr>
            <w:pStyle w:val="Header"/>
            <w:jc w:val="center"/>
            <w:rPr>
              <w:rFonts w:cstheme="minorHAnsi"/>
              <w:b/>
              <w:bCs/>
            </w:rPr>
          </w:pPr>
          <w:r w:rsidRPr="00434BF7">
            <w:rPr>
              <w:rFonts w:cstheme="minorHAnsi"/>
              <w:b/>
              <w:bCs/>
            </w:rPr>
            <w:t>Dog Scouts of America</w:t>
          </w:r>
        </w:p>
        <w:p w14:paraId="2CFFD2F0" w14:textId="77777777" w:rsidR="005E55E4" w:rsidRPr="00434BF7" w:rsidRDefault="005E55E4" w:rsidP="005E55E4">
          <w:pPr>
            <w:pStyle w:val="Header"/>
            <w:jc w:val="center"/>
            <w:rPr>
              <w:rFonts w:cstheme="minorHAnsi"/>
              <w:b/>
              <w:bCs/>
              <w:sz w:val="12"/>
              <w:szCs w:val="12"/>
            </w:rPr>
          </w:pPr>
        </w:p>
        <w:p w14:paraId="6D4C067E" w14:textId="58DBD9CE" w:rsidR="005E55E4" w:rsidRPr="00434BF7" w:rsidRDefault="00166B90" w:rsidP="005E55E4">
          <w:pPr>
            <w:pStyle w:val="Header"/>
            <w:jc w:val="center"/>
            <w:rPr>
              <w:rFonts w:cstheme="minorHAnsi"/>
              <w:b/>
              <w:bCs/>
              <w:sz w:val="20"/>
              <w:szCs w:val="20"/>
            </w:rPr>
          </w:pPr>
          <w:r>
            <w:rPr>
              <w:rFonts w:cstheme="minorHAnsi"/>
              <w:b/>
              <w:bCs/>
              <w:sz w:val="20"/>
              <w:szCs w:val="20"/>
            </w:rPr>
            <w:t>Suggested Reading List</w:t>
          </w:r>
        </w:p>
      </w:tc>
      <w:tc>
        <w:tcPr>
          <w:tcW w:w="2600" w:type="dxa"/>
          <w:vAlign w:val="center"/>
        </w:tcPr>
        <w:p w14:paraId="18A210A7" w14:textId="78C94E84" w:rsidR="005E55E4" w:rsidRPr="00434BF7" w:rsidRDefault="005E55E4" w:rsidP="005E55E4">
          <w:pPr>
            <w:pStyle w:val="Header"/>
            <w:jc w:val="center"/>
            <w:rPr>
              <w:rFonts w:cstheme="minorHAnsi"/>
              <w:b/>
              <w:bCs/>
            </w:rPr>
          </w:pPr>
          <w:r w:rsidRPr="00434BF7">
            <w:rPr>
              <w:rFonts w:cstheme="minorHAnsi"/>
              <w:b/>
              <w:bCs/>
            </w:rPr>
            <w:t>Dog Scout Certification</w:t>
          </w:r>
        </w:p>
      </w:tc>
    </w:tr>
  </w:tbl>
  <w:p w14:paraId="28790435" w14:textId="77777777" w:rsidR="005E55E4" w:rsidRDefault="005E55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47D21"/>
    <w:multiLevelType w:val="hybridMultilevel"/>
    <w:tmpl w:val="45FE8B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C207E2"/>
    <w:multiLevelType w:val="hybridMultilevel"/>
    <w:tmpl w:val="56A8D10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56EE7"/>
    <w:multiLevelType w:val="hybridMultilevel"/>
    <w:tmpl w:val="2D6E65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984E51"/>
    <w:multiLevelType w:val="hybridMultilevel"/>
    <w:tmpl w:val="5ACE0E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3C09CF"/>
    <w:multiLevelType w:val="hybridMultilevel"/>
    <w:tmpl w:val="E46A348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52C1A67"/>
    <w:multiLevelType w:val="hybridMultilevel"/>
    <w:tmpl w:val="2F6A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56E75C7"/>
    <w:multiLevelType w:val="hybridMultilevel"/>
    <w:tmpl w:val="C0CE237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6"/>
  </w:num>
  <w:num w:numId="5">
    <w:abstractNumId w:val="3"/>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5E4"/>
    <w:rsid w:val="000014B6"/>
    <w:rsid w:val="000550A0"/>
    <w:rsid w:val="00076208"/>
    <w:rsid w:val="00104620"/>
    <w:rsid w:val="00166B90"/>
    <w:rsid w:val="0031127D"/>
    <w:rsid w:val="004014E9"/>
    <w:rsid w:val="004306C5"/>
    <w:rsid w:val="00434BF7"/>
    <w:rsid w:val="005E55E4"/>
    <w:rsid w:val="00635AE9"/>
    <w:rsid w:val="007D342C"/>
    <w:rsid w:val="00873AD6"/>
    <w:rsid w:val="00957ED3"/>
    <w:rsid w:val="009856B5"/>
    <w:rsid w:val="009E1CEC"/>
    <w:rsid w:val="00B65443"/>
    <w:rsid w:val="00C21694"/>
    <w:rsid w:val="00E94995"/>
    <w:rsid w:val="00EB1687"/>
    <w:rsid w:val="00F41A9B"/>
    <w:rsid w:val="00FD4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D9AE2"/>
  <w15:chartTrackingRefBased/>
  <w15:docId w15:val="{EA418867-B355-4165-B204-5CB8AF077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BF7"/>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55E4"/>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5E55E4"/>
  </w:style>
  <w:style w:type="paragraph" w:styleId="Footer">
    <w:name w:val="footer"/>
    <w:basedOn w:val="Normal"/>
    <w:link w:val="FooterChar"/>
    <w:uiPriority w:val="99"/>
    <w:unhideWhenUsed/>
    <w:rsid w:val="005E55E4"/>
    <w:pPr>
      <w:tabs>
        <w:tab w:val="center" w:pos="4680"/>
        <w:tab w:val="right" w:pos="9360"/>
      </w:tabs>
      <w:suppressAutoHyphens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5E55E4"/>
  </w:style>
  <w:style w:type="table" w:styleId="TableGrid">
    <w:name w:val="Table Grid"/>
    <w:basedOn w:val="TableNormal"/>
    <w:uiPriority w:val="39"/>
    <w:rsid w:val="005E55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E55E4"/>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434BF7"/>
    <w:rPr>
      <w:color w:val="0000FF"/>
      <w:u w:val="single"/>
    </w:rPr>
  </w:style>
  <w:style w:type="paragraph" w:styleId="BodyText">
    <w:name w:val="Body Text"/>
    <w:basedOn w:val="Normal"/>
    <w:link w:val="BodyTextChar"/>
    <w:rsid w:val="0031127D"/>
    <w:rPr>
      <w:rFonts w:ascii="Arial" w:hAnsi="Arial" w:cs="Arial"/>
      <w:color w:val="008000"/>
    </w:rPr>
  </w:style>
  <w:style w:type="character" w:customStyle="1" w:styleId="BodyTextChar">
    <w:name w:val="Body Text Char"/>
    <w:basedOn w:val="DefaultParagraphFont"/>
    <w:link w:val="BodyText"/>
    <w:rsid w:val="0031127D"/>
    <w:rPr>
      <w:rFonts w:ascii="Arial" w:eastAsia="Times New Roman" w:hAnsi="Arial" w:cs="Arial"/>
      <w:color w:val="008000"/>
      <w:sz w:val="24"/>
      <w:szCs w:val="24"/>
      <w:lang w:eastAsia="ar-SA"/>
    </w:rPr>
  </w:style>
  <w:style w:type="character" w:styleId="UnresolvedMention">
    <w:name w:val="Unresolved Mention"/>
    <w:basedOn w:val="DefaultParagraphFont"/>
    <w:uiPriority w:val="99"/>
    <w:semiHidden/>
    <w:unhideWhenUsed/>
    <w:rsid w:val="0016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www.amazon.com/Power-Positive-Dog-Training/dp/0470241845/ref=sr_1_2?keywords=power+of+positive+dog+training&amp;qid=1581631219&amp;sr=8-2" TargetMode="External"/><Relationship Id="rId18" Type="http://schemas.openxmlformats.org/officeDocument/2006/relationships/hyperlink" Target="http://store.yahoo.com/clickerpets/index.html?clickerpets%2BadyGAx%2Bindex.html%2B"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www.amazon.com/Culture-Clash-Jean-Donaldson/dp/1617811122/ref=sr_1_1?keywords=The+culture+clash&amp;qid=1581630773&amp;sr=8-1" TargetMode="External"/><Relationship Id="rId12" Type="http://schemas.openxmlformats.org/officeDocument/2006/relationships/hyperlink" Target="http://www.dogwise.com/ItemDetails.cfm?ID=DTB745&amp;AffiliateID=45027&amp;Method=3" TargetMode="External"/><Relationship Id="rId17" Type="http://schemas.openxmlformats.org/officeDocument/2006/relationships/image" Target="media/image4.jpg"/><Relationship Id="rId2" Type="http://schemas.openxmlformats.org/officeDocument/2006/relationships/styles" Target="styles.xml"/><Relationship Id="rId16" Type="http://schemas.openxmlformats.org/officeDocument/2006/relationships/hyperlink" Target="https://www.amazon.com/Clicker-Magic-Karen-Pryor/dp/1890948322/ref=sr_1_1?keywords=clicker+magic&amp;qid=1581631329&amp;sr=8-1" TargetMode="External"/><Relationship Id="rId20" Type="http://schemas.openxmlformats.org/officeDocument/2006/relationships/hyperlink" Target="http://www.clickersolutions.com/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dogwise.com/ItemDetails.cfm?ID=DTB723&amp;AffiliateID=45027&amp;Method=3" TargetMode="External"/><Relationship Id="rId23" Type="http://schemas.openxmlformats.org/officeDocument/2006/relationships/fontTable" Target="fontTable.xml"/><Relationship Id="rId10" Type="http://schemas.openxmlformats.org/officeDocument/2006/relationships/hyperlink" Target="https://www.amazon.com/Other-End-Leash-What-Around/dp/034544678X/ref=sr_1_1?crid=3741EI5ACGI2A&amp;keywords=the+other+end+of+the+leash&amp;qid=1581630948&amp;sprefix=the+other+end%2Caps%2C167&amp;sr=8-1" TargetMode="External"/><Relationship Id="rId19" Type="http://schemas.openxmlformats.org/officeDocument/2006/relationships/hyperlink" Target="http://www.ClickerTraining.com" TargetMode="External"/><Relationship Id="rId4" Type="http://schemas.openxmlformats.org/officeDocument/2006/relationships/webSettings" Target="webSettings.xml"/><Relationship Id="rId9" Type="http://schemas.openxmlformats.org/officeDocument/2006/relationships/hyperlink" Target="http://www.dogwise.com/ItemDetails.cfm?ID=DTB464&amp;AffiliateID=45027&amp;Method=3" TargetMode="External"/><Relationship Id="rId14" Type="http://schemas.openxmlformats.org/officeDocument/2006/relationships/image" Target="media/image3.jpg"/><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Lawler-Hoyle</dc:creator>
  <cp:keywords/>
  <dc:description/>
  <cp:lastModifiedBy>Julie Lawler-Hoyle</cp:lastModifiedBy>
  <cp:revision>3</cp:revision>
  <dcterms:created xsi:type="dcterms:W3CDTF">2020-02-13T22:14:00Z</dcterms:created>
  <dcterms:modified xsi:type="dcterms:W3CDTF">2020-02-14T17:24:00Z</dcterms:modified>
</cp:coreProperties>
</file>