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96B42" w14:textId="77777777" w:rsidR="005D6E3C" w:rsidRDefault="005D6E3C" w:rsidP="005D6E3C"/>
    <w:p w14:paraId="135E190B" w14:textId="4376963E" w:rsidR="008A6235" w:rsidRDefault="0002644C" w:rsidP="0062338A">
      <w:r w:rsidRPr="002C4229">
        <w:rPr>
          <w:b/>
          <w:bCs/>
        </w:rPr>
        <w:t>PURPOSE:</w:t>
      </w:r>
      <w:r>
        <w:t xml:space="preserve"> </w:t>
      </w:r>
      <w:r w:rsidR="005D6E3C">
        <w:t xml:space="preserve">This badge shows that the handler has taught his or her dog basic obedience as needed for a typical </w:t>
      </w:r>
      <w:r w:rsidR="003568FE">
        <w:t>n</w:t>
      </w:r>
      <w:r w:rsidR="005D6E3C">
        <w:t>ovice</w:t>
      </w:r>
      <w:r w:rsidR="003568FE">
        <w:t xml:space="preserve"> level</w:t>
      </w:r>
      <w:r w:rsidR="005D6E3C">
        <w:t xml:space="preserve"> Rally Obedience course, and </w:t>
      </w:r>
      <w:r w:rsidR="003568FE">
        <w:t xml:space="preserve">that </w:t>
      </w:r>
      <w:r w:rsidR="005D6E3C">
        <w:t xml:space="preserve">the two can negotiate a </w:t>
      </w:r>
      <w:r w:rsidR="003568FE">
        <w:t>typical course</w:t>
      </w:r>
      <w:r w:rsidR="005D6E3C">
        <w:t>, performing as indicated on the signs.</w:t>
      </w:r>
      <w:bookmarkStart w:id="0" w:name="_GoBack"/>
      <w:bookmarkEnd w:id="0"/>
    </w:p>
    <w:p w14:paraId="51C26A2C" w14:textId="7155B95D" w:rsidR="0002644C" w:rsidRDefault="0002644C">
      <w:r w:rsidRPr="002C4229">
        <w:rPr>
          <w:b/>
          <w:bCs/>
        </w:rPr>
        <w:t>DOG REQUIREMENTS:</w:t>
      </w:r>
      <w:r w:rsidR="00A171E0">
        <w:t xml:space="preserve"> </w:t>
      </w:r>
      <w:r w:rsidR="005D6E3C">
        <w:t xml:space="preserve">Dog knows basic behaviors </w:t>
      </w:r>
      <w:r w:rsidR="003568FE">
        <w:t xml:space="preserve">such as </w:t>
      </w:r>
      <w:r w:rsidR="005D6E3C">
        <w:t>heel- while handler moves in any direction, sit, down, stay, come, and stand</w:t>
      </w:r>
      <w:r w:rsidR="003568FE">
        <w:t>,</w:t>
      </w:r>
      <w:r w:rsidR="005D6E3C">
        <w:t xml:space="preserve"> and will perform them correctly on cue. </w:t>
      </w:r>
      <w:r w:rsidR="005D6E3C" w:rsidRPr="005D6E3C">
        <w:t xml:space="preserve">The majority of the badge criteria should be demonstrated during a rally course, but if a few of the signs don’t fit into the course, those must be demonstrated separately.  </w:t>
      </w:r>
    </w:p>
    <w:p w14:paraId="0EDEE9C5" w14:textId="4159A499" w:rsidR="008342F3" w:rsidRDefault="0002644C" w:rsidP="005D6E3C">
      <w:pPr>
        <w:tabs>
          <w:tab w:val="left" w:pos="360"/>
        </w:tabs>
      </w:pPr>
      <w:r w:rsidRPr="002C4229">
        <w:rPr>
          <w:b/>
          <w:bCs/>
        </w:rPr>
        <w:t>HANDLER REQUIREMENTS:</w:t>
      </w:r>
      <w:r w:rsidR="00F4776B">
        <w:t xml:space="preserve"> </w:t>
      </w:r>
      <w:r w:rsidR="005D6E3C">
        <w:t>Handler understands the rules of Rally O</w:t>
      </w:r>
      <w:r w:rsidR="00DC6BD6">
        <w:t>bedience</w:t>
      </w:r>
      <w:r w:rsidR="005D6E3C">
        <w:t xml:space="preserve"> and has developed a partnership with his dog using positive training methods. </w:t>
      </w:r>
      <w:r w:rsidR="003568FE">
        <w:t>The owner must</w:t>
      </w:r>
      <w:r w:rsidR="005D6E3C">
        <w:t xml:space="preserve"> make his</w:t>
      </w:r>
      <w:r w:rsidR="003568FE">
        <w:t>/her</w:t>
      </w:r>
      <w:r w:rsidR="005D6E3C">
        <w:t xml:space="preserve"> way from station to station, getting the dog to perform as indicated well enough to have a qualifying performance in a </w:t>
      </w:r>
      <w:r w:rsidR="003568FE">
        <w:t>n</w:t>
      </w:r>
      <w:r w:rsidR="005D6E3C">
        <w:t>ovice level rally trial. This includes knowing what side of the sign to be on, avoiding knocking down a sign (handler or dog), etc.</w:t>
      </w:r>
    </w:p>
    <w:p w14:paraId="66B1801E" w14:textId="087C1C8E" w:rsidR="0062338A" w:rsidRPr="005D6E3C" w:rsidRDefault="0062338A" w:rsidP="005D6E3C">
      <w:pPr>
        <w:tabs>
          <w:tab w:val="left" w:pos="360"/>
          <w:tab w:val="left" w:pos="2250"/>
        </w:tabs>
      </w:pPr>
      <w:r w:rsidRPr="0062338A">
        <w:rPr>
          <w:rFonts w:eastAsia="Times New Roman" w:cstheme="minorHAnsi"/>
          <w:b/>
          <w:bCs/>
        </w:rPr>
        <w:t>EQUIPMENT NEEDED:</w:t>
      </w:r>
      <w:r w:rsidR="005D6E3C">
        <w:rPr>
          <w:rFonts w:eastAsia="Times New Roman" w:cstheme="minorHAnsi"/>
          <w:b/>
          <w:bCs/>
        </w:rPr>
        <w:t xml:space="preserve"> </w:t>
      </w:r>
      <w:r w:rsidR="005D6E3C">
        <w:t xml:space="preserve">A set of Rally equipment </w:t>
      </w:r>
      <w:r w:rsidR="003568FE">
        <w:t xml:space="preserve">is needed including signs, stands, cones, etc. </w:t>
      </w:r>
      <w:r w:rsidR="005D6E3C">
        <w:t xml:space="preserve">and a flat, open area to set </w:t>
      </w:r>
      <w:r w:rsidR="003568FE">
        <w:t>up</w:t>
      </w:r>
      <w:r w:rsidR="005D6E3C">
        <w:t xml:space="preserve"> a course. The badge is based on the AKC rally venue,</w:t>
      </w:r>
      <w:r w:rsidR="003568FE">
        <w:t xml:space="preserve"> but equipment from any venue can be used.</w:t>
      </w:r>
      <w:r w:rsidR="005D6E3C">
        <w:t xml:space="preserve"> AKC signs can be printed from their Rally rulebook </w:t>
      </w:r>
      <w:r w:rsidR="003568FE">
        <w:t>if desired.</w:t>
      </w:r>
      <w:r w:rsidR="005D6E3C">
        <w:t xml:space="preserve"> </w:t>
      </w:r>
    </w:p>
    <w:p w14:paraId="12B68A54" w14:textId="3B5F51C8" w:rsidR="00292001" w:rsidRDefault="0062338A" w:rsidP="00292001">
      <w:r w:rsidRPr="0062338A">
        <w:rPr>
          <w:rFonts w:eastAsia="Times New Roman" w:cstheme="minorHAnsi"/>
          <w:b/>
          <w:bCs/>
        </w:rPr>
        <w:t>PROCESS:</w:t>
      </w:r>
      <w:r w:rsidR="00292001">
        <w:rPr>
          <w:rFonts w:eastAsia="Times New Roman" w:cstheme="minorHAnsi"/>
          <w:b/>
          <w:bCs/>
        </w:rPr>
        <w:t xml:space="preserve"> </w:t>
      </w:r>
      <w:r w:rsidR="00292001">
        <w:t xml:space="preserve">Rally Obedience is a form of competition obedience where the judge stands in the ring and marks the obedience performance, while the handler/dog team navigate through a course. The judge does not call out any directions. Instead, the course is marked with signs which tell the team what to do give directions to the next sign. The handler reads the sign and performs the response indicated before continuing on to the next sign.  </w:t>
      </w:r>
    </w:p>
    <w:p w14:paraId="7FE56984" w14:textId="2E5E7EF9" w:rsidR="00292001" w:rsidRPr="005D6E3C" w:rsidRDefault="00292001" w:rsidP="00292001">
      <w:pPr>
        <w:rPr>
          <w:b/>
        </w:rPr>
      </w:pPr>
      <w:r>
        <w:t>In Rally Obedience, the dog/handler team has to be able to quickly and correctly perform the required exercise and move along the course smoothly. Teams must perform the exercises with precision. There are 81 cards with various instructions on them. The judge plans and sets the course. Dog/handler teams never know the signs that will be used on the course or in the order they might be used.</w:t>
      </w:r>
    </w:p>
    <w:p w14:paraId="2165D2BB" w14:textId="7A39F430" w:rsidR="0062338A" w:rsidRPr="005D6E3C" w:rsidRDefault="00292001" w:rsidP="005D6E3C">
      <w:pPr>
        <w:tabs>
          <w:tab w:val="left" w:pos="360"/>
        </w:tabs>
      </w:pPr>
      <w:r>
        <w:t>Video</w:t>
      </w:r>
      <w:r w:rsidR="005D6E3C">
        <w:t xml:space="preserve"> of up to 2 rally show courses </w:t>
      </w:r>
      <w:r>
        <w:t>may be used when earning this badge if a qualified DSA evaluator is not the person designing and setting the course. Additional video</w:t>
      </w:r>
      <w:r w:rsidR="005D6E3C">
        <w:t xml:space="preserve"> clips </w:t>
      </w:r>
      <w:r>
        <w:t xml:space="preserve">are needed to show any moves that were not covered by show courses. If a show course is used for evaluation a scan or photo of the course map(s) provided by the judge. </w:t>
      </w:r>
      <w:r w:rsidR="005D6E3C">
        <w:t xml:space="preserve"> </w:t>
      </w:r>
    </w:p>
    <w:p w14:paraId="5F5EAEFE" w14:textId="3CDA79D2" w:rsidR="00F45A16" w:rsidRPr="00F45A16" w:rsidRDefault="00F45A16" w:rsidP="002C2F64">
      <w:pPr>
        <w:ind w:left="720"/>
      </w:pPr>
    </w:p>
    <w:tbl>
      <w:tblPr>
        <w:tblStyle w:val="TableGrid"/>
        <w:tblW w:w="918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4860"/>
      </w:tblGrid>
      <w:tr w:rsidR="00D07337" w14:paraId="0BC0274B" w14:textId="77777777" w:rsidTr="00506453">
        <w:tc>
          <w:tcPr>
            <w:tcW w:w="4320" w:type="dxa"/>
          </w:tcPr>
          <w:p w14:paraId="77165539" w14:textId="4F4BB4B0" w:rsidR="00D07337" w:rsidRPr="00D07337" w:rsidRDefault="00D07337" w:rsidP="00F45A16">
            <w:pPr>
              <w:rPr>
                <w:u w:val="single"/>
              </w:rPr>
            </w:pPr>
            <w:bookmarkStart w:id="1" w:name="_Hlk32245470"/>
            <w:r w:rsidRPr="00D07337">
              <w:rPr>
                <w:u w:val="single"/>
              </w:rPr>
              <w:t>ALLOWED:</w:t>
            </w:r>
          </w:p>
        </w:tc>
        <w:tc>
          <w:tcPr>
            <w:tcW w:w="4860" w:type="dxa"/>
          </w:tcPr>
          <w:p w14:paraId="2ED06504" w14:textId="3415A2D4" w:rsidR="00D07337" w:rsidRPr="00D07337" w:rsidRDefault="00D07337" w:rsidP="00F45A16">
            <w:pPr>
              <w:rPr>
                <w:u w:val="single"/>
              </w:rPr>
            </w:pPr>
            <w:r w:rsidRPr="00D07337">
              <w:rPr>
                <w:u w:val="single"/>
              </w:rPr>
              <w:t>NOT ALLOWED:</w:t>
            </w:r>
          </w:p>
        </w:tc>
      </w:tr>
      <w:tr w:rsidR="00D07337" w14:paraId="1F06112E" w14:textId="77777777" w:rsidTr="00506453">
        <w:tc>
          <w:tcPr>
            <w:tcW w:w="4320" w:type="dxa"/>
          </w:tcPr>
          <w:p w14:paraId="65B01DBE" w14:textId="7EC692B7" w:rsidR="00D07337" w:rsidRDefault="005D6E3C" w:rsidP="00D07337">
            <w:pPr>
              <w:pStyle w:val="ListParagraph"/>
              <w:numPr>
                <w:ilvl w:val="0"/>
                <w:numId w:val="4"/>
              </w:numPr>
            </w:pPr>
            <w:r>
              <w:t>On leash performance</w:t>
            </w:r>
          </w:p>
        </w:tc>
        <w:tc>
          <w:tcPr>
            <w:tcW w:w="4860" w:type="dxa"/>
          </w:tcPr>
          <w:p w14:paraId="3071F663" w14:textId="2B6A1D66" w:rsidR="00D07337" w:rsidRDefault="005D6E3C" w:rsidP="00D07337">
            <w:pPr>
              <w:pStyle w:val="ListParagraph"/>
              <w:numPr>
                <w:ilvl w:val="0"/>
                <w:numId w:val="4"/>
              </w:numPr>
            </w:pPr>
            <w:r>
              <w:t>Using non-approved training methods</w:t>
            </w:r>
          </w:p>
        </w:tc>
      </w:tr>
      <w:tr w:rsidR="00D07337" w14:paraId="494889BF" w14:textId="77777777" w:rsidTr="00506453">
        <w:tc>
          <w:tcPr>
            <w:tcW w:w="4320" w:type="dxa"/>
          </w:tcPr>
          <w:p w14:paraId="46CDC3B0" w14:textId="4BCB21BA" w:rsidR="00D07337" w:rsidRDefault="00292001" w:rsidP="00506453">
            <w:pPr>
              <w:pStyle w:val="ListParagraph"/>
              <w:numPr>
                <w:ilvl w:val="0"/>
                <w:numId w:val="4"/>
              </w:numPr>
            </w:pPr>
            <w:r>
              <w:t>Extra cues</w:t>
            </w:r>
          </w:p>
        </w:tc>
        <w:tc>
          <w:tcPr>
            <w:tcW w:w="4860" w:type="dxa"/>
          </w:tcPr>
          <w:p w14:paraId="5ED916B2" w14:textId="53EC345C" w:rsidR="00D07337" w:rsidRDefault="005D6E3C" w:rsidP="00506453">
            <w:pPr>
              <w:pStyle w:val="ListParagraph"/>
              <w:numPr>
                <w:ilvl w:val="0"/>
                <w:numId w:val="4"/>
              </w:numPr>
            </w:pPr>
            <w:r>
              <w:t>Using food on the courses</w:t>
            </w:r>
          </w:p>
        </w:tc>
      </w:tr>
      <w:tr w:rsidR="00D07337" w:rsidRPr="005D6E3C" w14:paraId="154D8864" w14:textId="77777777" w:rsidTr="00506453">
        <w:tc>
          <w:tcPr>
            <w:tcW w:w="4320" w:type="dxa"/>
          </w:tcPr>
          <w:p w14:paraId="7ED9517B" w14:textId="2717CDA1" w:rsidR="00D07337" w:rsidRPr="005D6E3C" w:rsidRDefault="00292001" w:rsidP="0062338A">
            <w:pPr>
              <w:pStyle w:val="ListParagraph"/>
              <w:numPr>
                <w:ilvl w:val="0"/>
                <w:numId w:val="4"/>
              </w:numPr>
            </w:pPr>
            <w:r>
              <w:t>Talking to and/or encouraging the dog</w:t>
            </w:r>
          </w:p>
        </w:tc>
        <w:tc>
          <w:tcPr>
            <w:tcW w:w="4860" w:type="dxa"/>
          </w:tcPr>
          <w:p w14:paraId="7217C781" w14:textId="70A7CAD4" w:rsidR="00D07337" w:rsidRPr="005D6E3C" w:rsidRDefault="005D6E3C" w:rsidP="00506453">
            <w:pPr>
              <w:pStyle w:val="ListParagraph"/>
              <w:numPr>
                <w:ilvl w:val="0"/>
                <w:numId w:val="4"/>
              </w:numPr>
            </w:pPr>
            <w:r w:rsidRPr="005D6E3C">
              <w:t xml:space="preserve">Any conduct unbecoming a Dog </w:t>
            </w:r>
            <w:r>
              <w:t>Scout team</w:t>
            </w:r>
          </w:p>
        </w:tc>
      </w:tr>
      <w:bookmarkEnd w:id="1"/>
    </w:tbl>
    <w:p w14:paraId="7CD9EB2B" w14:textId="77777777" w:rsidR="00DA2491" w:rsidRPr="009A713D" w:rsidRDefault="00DA2491" w:rsidP="0062338A"/>
    <w:sectPr w:rsidR="00DA2491" w:rsidRPr="009A713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49226" w14:textId="77777777" w:rsidR="007231FE" w:rsidRDefault="007231FE" w:rsidP="0002644C">
      <w:pPr>
        <w:spacing w:after="0" w:line="240" w:lineRule="auto"/>
      </w:pPr>
      <w:r>
        <w:separator/>
      </w:r>
    </w:p>
  </w:endnote>
  <w:endnote w:type="continuationSeparator" w:id="0">
    <w:p w14:paraId="240A70AF" w14:textId="77777777" w:rsidR="007231FE" w:rsidRDefault="007231FE" w:rsidP="00026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0D2B5" w14:textId="77777777" w:rsidR="008342F3" w:rsidRPr="005D1808" w:rsidRDefault="008342F3" w:rsidP="0002644C">
    <w:pPr>
      <w:pStyle w:val="Footer"/>
      <w:pBdr>
        <w:bottom w:val="single" w:sz="12" w:space="1" w:color="auto"/>
      </w:pBdr>
      <w:jc w:val="right"/>
      <w:rPr>
        <w:sz w:val="18"/>
        <w:szCs w:val="18"/>
      </w:rPr>
    </w:pPr>
    <w:r w:rsidRPr="005D1808">
      <w:rPr>
        <w:sz w:val="18"/>
        <w:szCs w:val="18"/>
      </w:rPr>
      <w:t xml:space="preserve">Page </w:t>
    </w:r>
    <w:r w:rsidRPr="005D1808">
      <w:rPr>
        <w:b/>
        <w:bCs/>
        <w:sz w:val="18"/>
        <w:szCs w:val="18"/>
      </w:rPr>
      <w:fldChar w:fldCharType="begin"/>
    </w:r>
    <w:r w:rsidRPr="005D1808">
      <w:rPr>
        <w:b/>
        <w:bCs/>
        <w:sz w:val="18"/>
        <w:szCs w:val="18"/>
      </w:rPr>
      <w:instrText xml:space="preserve"> PAGE  \* Arabic  \* MERGEFORMAT </w:instrText>
    </w:r>
    <w:r w:rsidRPr="005D1808">
      <w:rPr>
        <w:b/>
        <w:bCs/>
        <w:sz w:val="18"/>
        <w:szCs w:val="18"/>
      </w:rPr>
      <w:fldChar w:fldCharType="separate"/>
    </w:r>
    <w:r>
      <w:rPr>
        <w:b/>
        <w:bCs/>
        <w:sz w:val="18"/>
        <w:szCs w:val="18"/>
      </w:rPr>
      <w:t>1</w:t>
    </w:r>
    <w:r w:rsidRPr="005D1808">
      <w:rPr>
        <w:b/>
        <w:bCs/>
        <w:sz w:val="18"/>
        <w:szCs w:val="18"/>
      </w:rPr>
      <w:fldChar w:fldCharType="end"/>
    </w:r>
    <w:r w:rsidRPr="005D1808">
      <w:rPr>
        <w:sz w:val="18"/>
        <w:szCs w:val="18"/>
      </w:rPr>
      <w:t xml:space="preserve"> of </w:t>
    </w:r>
    <w:r w:rsidRPr="005D1808">
      <w:rPr>
        <w:b/>
        <w:bCs/>
        <w:sz w:val="18"/>
        <w:szCs w:val="18"/>
      </w:rPr>
      <w:fldChar w:fldCharType="begin"/>
    </w:r>
    <w:r w:rsidRPr="005D1808">
      <w:rPr>
        <w:b/>
        <w:bCs/>
        <w:sz w:val="18"/>
        <w:szCs w:val="18"/>
      </w:rPr>
      <w:instrText xml:space="preserve"> NUMPAGES  \* Arabic  \* MERGEFORMAT </w:instrText>
    </w:r>
    <w:r w:rsidRPr="005D1808">
      <w:rPr>
        <w:b/>
        <w:bCs/>
        <w:sz w:val="18"/>
        <w:szCs w:val="18"/>
      </w:rPr>
      <w:fldChar w:fldCharType="separate"/>
    </w:r>
    <w:r>
      <w:rPr>
        <w:b/>
        <w:bCs/>
        <w:sz w:val="18"/>
        <w:szCs w:val="18"/>
      </w:rPr>
      <w:t>2</w:t>
    </w:r>
    <w:r w:rsidRPr="005D1808">
      <w:rPr>
        <w:b/>
        <w:bCs/>
        <w:sz w:val="18"/>
        <w:szCs w:val="18"/>
      </w:rPr>
      <w:fldChar w:fldCharType="end"/>
    </w:r>
  </w:p>
  <w:p w14:paraId="1A403B6E" w14:textId="77777777" w:rsidR="008342F3" w:rsidRPr="008A7B28" w:rsidRDefault="008342F3" w:rsidP="0002644C">
    <w:pPr>
      <w:pStyle w:val="Footer"/>
      <w:rPr>
        <w:sz w:val="18"/>
        <w:szCs w:val="18"/>
      </w:rPr>
    </w:pPr>
    <w:r w:rsidRPr="008A7B28">
      <w:rPr>
        <w:sz w:val="18"/>
        <w:szCs w:val="18"/>
      </w:rPr>
      <w:t>©Dog Scouts of America</w:t>
    </w:r>
    <w:r w:rsidRPr="008A7B28">
      <w:rPr>
        <w:sz w:val="18"/>
        <w:szCs w:val="18"/>
      </w:rPr>
      <w:tab/>
    </w:r>
    <w:r w:rsidRPr="008A7B28">
      <w:rPr>
        <w:sz w:val="18"/>
        <w:szCs w:val="18"/>
      </w:rPr>
      <w:tab/>
      <w:t>Revised January 2020</w:t>
    </w:r>
  </w:p>
  <w:p w14:paraId="2D349DFD" w14:textId="77777777" w:rsidR="008342F3" w:rsidRPr="005E55E4" w:rsidRDefault="008342F3" w:rsidP="00026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6006E" w14:textId="77777777" w:rsidR="007231FE" w:rsidRDefault="007231FE" w:rsidP="0002644C">
      <w:pPr>
        <w:spacing w:after="0" w:line="240" w:lineRule="auto"/>
      </w:pPr>
      <w:r>
        <w:separator/>
      </w:r>
    </w:p>
  </w:footnote>
  <w:footnote w:type="continuationSeparator" w:id="0">
    <w:p w14:paraId="6A5212F9" w14:textId="77777777" w:rsidR="007231FE" w:rsidRDefault="007231FE" w:rsidP="000264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4680"/>
      <w:gridCol w:w="2600"/>
    </w:tblGrid>
    <w:tr w:rsidR="008342F3" w:rsidRPr="00443F45" w14:paraId="38267F40" w14:textId="77777777" w:rsidTr="008342F3">
      <w:tc>
        <w:tcPr>
          <w:tcW w:w="2070" w:type="dxa"/>
        </w:tcPr>
        <w:p w14:paraId="36E98BC7" w14:textId="77777777" w:rsidR="008342F3" w:rsidRDefault="008342F3" w:rsidP="0002644C">
          <w:pPr>
            <w:pStyle w:val="Header"/>
            <w:spacing w:before="120" w:after="120"/>
            <w:jc w:val="center"/>
          </w:pPr>
          <w:r>
            <w:rPr>
              <w:noProof/>
            </w:rPr>
            <w:drawing>
              <wp:inline distT="0" distB="0" distL="0" distR="0" wp14:anchorId="37EC8242" wp14:editId="074DE6D0">
                <wp:extent cx="762066" cy="646232"/>
                <wp:effectExtent l="0" t="0" r="0" b="190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A1.png"/>
                        <pic:cNvPicPr/>
                      </pic:nvPicPr>
                      <pic:blipFill>
                        <a:blip r:embed="rId1">
                          <a:extLst>
                            <a:ext uri="{28A0092B-C50C-407E-A947-70E740481C1C}">
                              <a14:useLocalDpi xmlns:a14="http://schemas.microsoft.com/office/drawing/2010/main" val="0"/>
                            </a:ext>
                          </a:extLst>
                        </a:blip>
                        <a:stretch>
                          <a:fillRect/>
                        </a:stretch>
                      </pic:blipFill>
                      <pic:spPr>
                        <a:xfrm>
                          <a:off x="0" y="0"/>
                          <a:ext cx="762066" cy="646232"/>
                        </a:xfrm>
                        <a:prstGeom prst="rect">
                          <a:avLst/>
                        </a:prstGeom>
                      </pic:spPr>
                    </pic:pic>
                  </a:graphicData>
                </a:graphic>
              </wp:inline>
            </w:drawing>
          </w:r>
        </w:p>
      </w:tc>
      <w:tc>
        <w:tcPr>
          <w:tcW w:w="4680" w:type="dxa"/>
          <w:vAlign w:val="center"/>
        </w:tcPr>
        <w:p w14:paraId="38A41015" w14:textId="77777777" w:rsidR="008342F3" w:rsidRDefault="008342F3" w:rsidP="0002644C">
          <w:pPr>
            <w:pStyle w:val="Header"/>
            <w:jc w:val="center"/>
            <w:rPr>
              <w:b/>
              <w:bCs/>
            </w:rPr>
          </w:pPr>
          <w:r w:rsidRPr="00443F45">
            <w:rPr>
              <w:b/>
              <w:bCs/>
            </w:rPr>
            <w:t>Dog Scouts of America</w:t>
          </w:r>
        </w:p>
        <w:p w14:paraId="0909D7B7" w14:textId="77777777" w:rsidR="008342F3" w:rsidRPr="00F84DBE" w:rsidRDefault="008342F3" w:rsidP="0002644C">
          <w:pPr>
            <w:pStyle w:val="Header"/>
            <w:jc w:val="center"/>
            <w:rPr>
              <w:b/>
              <w:bCs/>
              <w:sz w:val="8"/>
              <w:szCs w:val="8"/>
            </w:rPr>
          </w:pPr>
        </w:p>
        <w:p w14:paraId="59A5320A" w14:textId="4EE28439" w:rsidR="008342F3" w:rsidRPr="00225D2E" w:rsidRDefault="002222EB" w:rsidP="0002644C">
          <w:pPr>
            <w:pStyle w:val="Header"/>
            <w:jc w:val="center"/>
            <w:rPr>
              <w:b/>
              <w:bCs/>
              <w:sz w:val="20"/>
              <w:szCs w:val="20"/>
            </w:rPr>
          </w:pPr>
          <w:r>
            <w:rPr>
              <w:b/>
              <w:bCs/>
              <w:sz w:val="20"/>
              <w:szCs w:val="20"/>
            </w:rPr>
            <w:t>Evaluation Criteria</w:t>
          </w:r>
        </w:p>
      </w:tc>
      <w:tc>
        <w:tcPr>
          <w:tcW w:w="2600" w:type="dxa"/>
          <w:vAlign w:val="center"/>
        </w:tcPr>
        <w:p w14:paraId="317D8A11" w14:textId="0617C1AB" w:rsidR="008342F3" w:rsidRPr="00F84DBE" w:rsidRDefault="002222EB" w:rsidP="00912BAB">
          <w:pPr>
            <w:pStyle w:val="Header"/>
            <w:jc w:val="right"/>
            <w:rPr>
              <w:b/>
              <w:bCs/>
              <w:sz w:val="24"/>
              <w:szCs w:val="24"/>
            </w:rPr>
          </w:pPr>
          <w:r>
            <w:rPr>
              <w:b/>
              <w:bCs/>
              <w:sz w:val="24"/>
              <w:szCs w:val="24"/>
            </w:rPr>
            <w:t>Rally Obedience 1</w:t>
          </w:r>
        </w:p>
      </w:tc>
    </w:tr>
  </w:tbl>
  <w:p w14:paraId="3692EF96" w14:textId="77777777" w:rsidR="008342F3" w:rsidRDefault="008342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900100"/>
    <w:multiLevelType w:val="hybridMultilevel"/>
    <w:tmpl w:val="F7E474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E3C431F"/>
    <w:multiLevelType w:val="hybridMultilevel"/>
    <w:tmpl w:val="8DA0DC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EB049C"/>
    <w:multiLevelType w:val="hybridMultilevel"/>
    <w:tmpl w:val="2F3A09F2"/>
    <w:lvl w:ilvl="0" w:tplc="6556F6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404E1D"/>
    <w:multiLevelType w:val="hybridMultilevel"/>
    <w:tmpl w:val="928EE232"/>
    <w:lvl w:ilvl="0" w:tplc="F12CB5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AD26D0"/>
    <w:multiLevelType w:val="hybridMultilevel"/>
    <w:tmpl w:val="B3E62568"/>
    <w:lvl w:ilvl="0" w:tplc="417A62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F7599F"/>
    <w:multiLevelType w:val="hybridMultilevel"/>
    <w:tmpl w:val="37E0E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73299F"/>
    <w:multiLevelType w:val="hybridMultilevel"/>
    <w:tmpl w:val="D4A2C314"/>
    <w:lvl w:ilvl="0" w:tplc="6556F6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654EED"/>
    <w:multiLevelType w:val="hybridMultilevel"/>
    <w:tmpl w:val="37CC17F6"/>
    <w:lvl w:ilvl="0" w:tplc="6556F6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4B7A71"/>
    <w:multiLevelType w:val="hybridMultilevel"/>
    <w:tmpl w:val="07ACAB98"/>
    <w:lvl w:ilvl="0" w:tplc="6556F6A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7"/>
  </w:num>
  <w:num w:numId="3">
    <w:abstractNumId w:val="4"/>
  </w:num>
  <w:num w:numId="4">
    <w:abstractNumId w:val="3"/>
  </w:num>
  <w:num w:numId="5">
    <w:abstractNumId w:val="6"/>
  </w:num>
  <w:num w:numId="6">
    <w:abstractNumId w:val="2"/>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44C"/>
    <w:rsid w:val="0002644C"/>
    <w:rsid w:val="002222EB"/>
    <w:rsid w:val="00225A2D"/>
    <w:rsid w:val="002320D2"/>
    <w:rsid w:val="0028141D"/>
    <w:rsid w:val="00292001"/>
    <w:rsid w:val="002C2F64"/>
    <w:rsid w:val="002C4229"/>
    <w:rsid w:val="002C7931"/>
    <w:rsid w:val="002E1E1A"/>
    <w:rsid w:val="00352944"/>
    <w:rsid w:val="003553DB"/>
    <w:rsid w:val="003568FE"/>
    <w:rsid w:val="003755CF"/>
    <w:rsid w:val="003A6493"/>
    <w:rsid w:val="003F322A"/>
    <w:rsid w:val="00402FB3"/>
    <w:rsid w:val="00467335"/>
    <w:rsid w:val="004B3B70"/>
    <w:rsid w:val="00506453"/>
    <w:rsid w:val="005C35E0"/>
    <w:rsid w:val="005D6E3C"/>
    <w:rsid w:val="0061583F"/>
    <w:rsid w:val="0062338A"/>
    <w:rsid w:val="006523D8"/>
    <w:rsid w:val="006D297C"/>
    <w:rsid w:val="00710A02"/>
    <w:rsid w:val="007231FE"/>
    <w:rsid w:val="00754B5E"/>
    <w:rsid w:val="008342F3"/>
    <w:rsid w:val="008A6235"/>
    <w:rsid w:val="008F637F"/>
    <w:rsid w:val="00912BAB"/>
    <w:rsid w:val="00935165"/>
    <w:rsid w:val="00941598"/>
    <w:rsid w:val="00944E39"/>
    <w:rsid w:val="009A1F20"/>
    <w:rsid w:val="009A568B"/>
    <w:rsid w:val="009A713D"/>
    <w:rsid w:val="00A171E0"/>
    <w:rsid w:val="00AA7A05"/>
    <w:rsid w:val="00B90409"/>
    <w:rsid w:val="00BC0F28"/>
    <w:rsid w:val="00C35B7E"/>
    <w:rsid w:val="00C63BC0"/>
    <w:rsid w:val="00CA3C0B"/>
    <w:rsid w:val="00D07337"/>
    <w:rsid w:val="00DA2491"/>
    <w:rsid w:val="00DC6BD6"/>
    <w:rsid w:val="00E169AD"/>
    <w:rsid w:val="00E470F8"/>
    <w:rsid w:val="00E511F6"/>
    <w:rsid w:val="00EF4F8A"/>
    <w:rsid w:val="00F24E20"/>
    <w:rsid w:val="00F45A16"/>
    <w:rsid w:val="00F4776B"/>
    <w:rsid w:val="00F702EC"/>
    <w:rsid w:val="00F84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2CEC"/>
  <w15:chartTrackingRefBased/>
  <w15:docId w15:val="{B34E2CEB-6EE7-48FC-A29C-EA949BCE0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A2491"/>
    <w:pPr>
      <w:keepNext/>
      <w:tabs>
        <w:tab w:val="left" w:pos="360"/>
      </w:tabs>
      <w:spacing w:after="0" w:line="240" w:lineRule="auto"/>
      <w:outlineLvl w:val="0"/>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4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44C"/>
  </w:style>
  <w:style w:type="paragraph" w:styleId="Footer">
    <w:name w:val="footer"/>
    <w:basedOn w:val="Normal"/>
    <w:link w:val="FooterChar"/>
    <w:uiPriority w:val="99"/>
    <w:unhideWhenUsed/>
    <w:rsid w:val="000264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44C"/>
  </w:style>
  <w:style w:type="table" w:styleId="TableGrid">
    <w:name w:val="Table Grid"/>
    <w:basedOn w:val="TableNormal"/>
    <w:uiPriority w:val="39"/>
    <w:rsid w:val="00026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5A16"/>
    <w:pPr>
      <w:ind w:left="720"/>
      <w:contextualSpacing/>
    </w:pPr>
  </w:style>
  <w:style w:type="character" w:styleId="Hyperlink">
    <w:name w:val="Hyperlink"/>
    <w:basedOn w:val="DefaultParagraphFont"/>
    <w:uiPriority w:val="99"/>
    <w:unhideWhenUsed/>
    <w:rsid w:val="00506453"/>
    <w:rPr>
      <w:color w:val="0563C1" w:themeColor="hyperlink"/>
      <w:u w:val="single"/>
    </w:rPr>
  </w:style>
  <w:style w:type="character" w:styleId="UnresolvedMention">
    <w:name w:val="Unresolved Mention"/>
    <w:basedOn w:val="DefaultParagraphFont"/>
    <w:uiPriority w:val="99"/>
    <w:semiHidden/>
    <w:unhideWhenUsed/>
    <w:rsid w:val="00506453"/>
    <w:rPr>
      <w:color w:val="605E5C"/>
      <w:shd w:val="clear" w:color="auto" w:fill="E1DFDD"/>
    </w:rPr>
  </w:style>
  <w:style w:type="character" w:customStyle="1" w:styleId="Heading1Char">
    <w:name w:val="Heading 1 Char"/>
    <w:basedOn w:val="DefaultParagraphFont"/>
    <w:link w:val="Heading1"/>
    <w:rsid w:val="00DA2491"/>
    <w:rPr>
      <w:rFonts w:ascii="Times New Roman" w:eastAsia="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0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Lawler-Hoyle</dc:creator>
  <cp:keywords/>
  <dc:description/>
  <cp:lastModifiedBy>Julie Lawler-Hoyle</cp:lastModifiedBy>
  <cp:revision>5</cp:revision>
  <dcterms:created xsi:type="dcterms:W3CDTF">2020-02-24T19:27:00Z</dcterms:created>
  <dcterms:modified xsi:type="dcterms:W3CDTF">2020-03-27T19:09:00Z</dcterms:modified>
</cp:coreProperties>
</file>